
<file path=[Content_Types].xml><?xml version="1.0" encoding="utf-8"?>
<Types xmlns="http://schemas.openxmlformats.org/package/2006/content-types">
  <Default Extension="jpeg" ContentType="image/jpeg"/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w="http://schemas.openxmlformats.org/wordprocessingml/2006/main">
  <w:body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440" w:x="8890" w:y="1063"/>
        <w:widowControl w:val="off"/>
        <w:autoSpaceDE w:val="off"/>
        <w:autoSpaceDN w:val="off"/>
        <w:spacing w:before="0" w:after="0" w:line="21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EQKIKN+Nimbus Roman No9 L Regular"/>
          <w:color w:val="000000"/>
          <w:spacing w:val="0"/>
          <w:sz w:val="24"/>
        </w:rPr>
        <w:t>-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006" w:x="5012" w:y="1744"/>
        <w:widowControl w:val="off"/>
        <w:autoSpaceDE w:val="off"/>
        <w:autoSpaceDN w:val="off"/>
        <w:spacing w:before="0" w:after="0" w:line="857" w:lineRule="exact"/>
        <w:ind w:left="0" w:right="0" w:firstLine="0"/>
        <w:jc w:val="left"/>
        <w:rPr>
          <w:rFonts w:ascii="Times New Roman"/>
          <w:color w:val="000000"/>
          <w:spacing w:val="0"/>
          <w:sz w:val="66"/>
        </w:rPr>
      </w:pPr>
      <w:r>
        <w:rPr>
          <w:rFonts w:ascii="STKaiti" w:hAnsi="STKaiti" w:cs="STKaiti"/>
          <w:color w:val="000000"/>
          <w:spacing w:val="1"/>
          <w:sz w:val="66"/>
        </w:rPr>
        <w:t>光山县瑞祥物业管理**公司</w:t>
      </w:r>
      <w:r>
        <w:rPr>
          <w:rFonts w:ascii="Times New Roman"/>
          <w:color w:val="000000"/>
          <w:spacing w:val="0"/>
          <w:sz w:val="66"/>
        </w:rPr>
      </w:r>
    </w:p>
    <w:p>
      <w:pPr>
        <w:pStyle w:val="Normal"/>
        <w:framePr w:w="3964" w:x="7569" w:y="3148"/>
        <w:widowControl w:val="off"/>
        <w:autoSpaceDE w:val="off"/>
        <w:autoSpaceDN w:val="off"/>
        <w:spacing w:before="0" w:after="0" w:line="857" w:lineRule="exact"/>
        <w:ind w:left="0" w:right="0" w:firstLine="0"/>
        <w:jc w:val="left"/>
        <w:rPr>
          <w:rFonts w:ascii="Times New Roman"/>
          <w:color w:val="000000"/>
          <w:spacing w:val="0"/>
          <w:sz w:val="66"/>
        </w:rPr>
      </w:pPr>
      <w:r>
        <w:rPr>
          <w:rFonts w:ascii="STKaiti" w:hAnsi="STKaiti" w:cs="STKaiti"/>
          <w:color w:val="000000"/>
          <w:spacing w:val="0"/>
          <w:sz w:val="66"/>
        </w:rPr>
        <w:t>章</w:t>
      </w:r>
      <w:r>
        <w:rPr>
          <w:rFonts w:ascii="Times New Roman"/>
          <w:color w:val="000000"/>
          <w:spacing w:val="1490"/>
          <w:sz w:val="66"/>
        </w:rPr>
        <w:t xml:space="preserve"> </w:t>
      </w:r>
      <w:r>
        <w:rPr>
          <w:rFonts w:ascii="STKaiti" w:hAnsi="STKaiti" w:cs="STKaiti"/>
          <w:color w:val="000000"/>
          <w:spacing w:val="0"/>
          <w:sz w:val="66"/>
        </w:rPr>
        <w:t>程</w:t>
      </w:r>
      <w:r>
        <w:rPr>
          <w:rFonts w:ascii="Times New Roman"/>
          <w:color w:val="000000"/>
          <w:spacing w:val="0"/>
          <w:sz w:val="66"/>
        </w:rPr>
      </w:r>
    </w:p>
    <w:p>
      <w:pPr>
        <w:pStyle w:val="Normal"/>
        <w:framePr w:w="14502" w:x="2697" w:y="4817"/>
        <w:widowControl w:val="off"/>
        <w:autoSpaceDE w:val="off"/>
        <w:autoSpaceDN w:val="off"/>
        <w:spacing w:before="0" w:after="0" w:line="468" w:lineRule="exact"/>
        <w:ind w:left="705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TKaiti" w:hAnsi="STKaiti" w:cs="STKaiti"/>
          <w:color w:val="000000"/>
          <w:spacing w:val="0"/>
          <w:sz w:val="36"/>
        </w:rPr>
        <w:t>为了规公司的组织和行为，维护公司、股东、债权人的权益，根据</w:t>
      </w:r>
      <w:r>
        <w:rPr>
          <w:rFonts w:ascii="Times New Roman"/>
          <w:color w:val="000000"/>
          <w:spacing w:val="-1"/>
          <w:sz w:val="36"/>
        </w:rPr>
        <w:t xml:space="preserve"> </w:t>
      </w:r>
      <w:r>
        <w:rPr>
          <w:rFonts w:ascii="STKaiti" w:hAnsi="STKaiti" w:cs="STKaiti"/>
          <w:color w:val="000000"/>
          <w:spacing w:val="0"/>
          <w:sz w:val="36"/>
        </w:rPr>
        <w:t>"中华人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4502" w:x="2697" w:y="4817"/>
        <w:widowControl w:val="off"/>
        <w:autoSpaceDE w:val="off"/>
        <w:autoSpaceDN w:val="off"/>
        <w:spacing w:before="468" w:after="0" w:line="468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TKaiti" w:hAnsi="STKaiti" w:cs="STKaiti"/>
          <w:color w:val="000000"/>
          <w:spacing w:val="-4"/>
          <w:sz w:val="36"/>
        </w:rPr>
        <w:t>民国公司法"〔以下简称"公司法"〕和"中华人民国公司登记管理条例"〔以下简称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4502" w:x="2697" w:y="4817"/>
        <w:widowControl w:val="off"/>
        <w:autoSpaceDE w:val="off"/>
        <w:autoSpaceDN w:val="off"/>
        <w:spacing w:before="468" w:after="0" w:line="468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TKaiti" w:hAnsi="STKaiti" w:cs="STKaiti"/>
          <w:color w:val="000000"/>
          <w:spacing w:val="0"/>
          <w:sz w:val="36"/>
        </w:rPr>
        <w:t>"公司条例"〕及相关的法律、法规，制定本章程。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4502" w:x="2697" w:y="4817"/>
        <w:widowControl w:val="off"/>
        <w:autoSpaceDE w:val="off"/>
        <w:autoSpaceDN w:val="off"/>
        <w:spacing w:before="469" w:after="0" w:line="468" w:lineRule="exact"/>
        <w:ind w:left="4252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TKaiti" w:hAnsi="STKaiti" w:cs="STKaiti"/>
          <w:color w:val="000000"/>
          <w:spacing w:val="0"/>
          <w:sz w:val="36"/>
        </w:rPr>
        <w:t>第一章</w:t>
      </w:r>
      <w:r>
        <w:rPr>
          <w:rFonts w:ascii="Times New Roman"/>
          <w:color w:val="000000"/>
          <w:spacing w:val="270"/>
          <w:sz w:val="36"/>
        </w:rPr>
        <w:t xml:space="preserve"> </w:t>
      </w:r>
      <w:r>
        <w:rPr>
          <w:rFonts w:ascii="STKaiti" w:hAnsi="STKaiti" w:cs="STKaiti"/>
          <w:color w:val="000000"/>
          <w:spacing w:val="0"/>
          <w:sz w:val="36"/>
        </w:rPr>
        <w:t>公司名称和住所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9034" w:x="2697" w:y="8562"/>
        <w:widowControl w:val="off"/>
        <w:autoSpaceDE w:val="off"/>
        <w:autoSpaceDN w:val="off"/>
        <w:spacing w:before="0" w:after="0" w:line="468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TKaiti" w:hAnsi="STKaiti" w:cs="STKaiti"/>
          <w:color w:val="000000"/>
          <w:spacing w:val="0"/>
          <w:sz w:val="36"/>
        </w:rPr>
        <w:t>第一条</w:t>
      </w:r>
      <w:r>
        <w:rPr>
          <w:rFonts w:ascii="Times New Roman"/>
          <w:color w:val="000000"/>
          <w:spacing w:val="270"/>
          <w:sz w:val="36"/>
        </w:rPr>
        <w:t xml:space="preserve"> </w:t>
      </w:r>
      <w:r>
        <w:rPr>
          <w:rFonts w:ascii="STKaiti" w:hAnsi="STKaiti" w:cs="STKaiti"/>
          <w:color w:val="000000"/>
          <w:spacing w:val="0"/>
          <w:sz w:val="36"/>
        </w:rPr>
        <w:t>公司名称：光山瑞祥物业管理**公司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9034" w:x="2697" w:y="8562"/>
        <w:widowControl w:val="off"/>
        <w:autoSpaceDE w:val="off"/>
        <w:autoSpaceDN w:val="off"/>
        <w:spacing w:before="468" w:after="0" w:line="468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TKaiti" w:hAnsi="STKaiti" w:cs="STKaiti"/>
          <w:color w:val="000000"/>
          <w:spacing w:val="0"/>
          <w:sz w:val="36"/>
        </w:rPr>
        <w:t>第二条</w:t>
      </w:r>
      <w:r>
        <w:rPr>
          <w:rFonts w:ascii="Times New Roman"/>
          <w:color w:val="000000"/>
          <w:spacing w:val="270"/>
          <w:sz w:val="36"/>
        </w:rPr>
        <w:t xml:space="preserve"> </w:t>
      </w:r>
      <w:r>
        <w:rPr>
          <w:rFonts w:ascii="STKaiti" w:hAnsi="STKaiti" w:cs="STKaiti"/>
          <w:color w:val="000000"/>
          <w:spacing w:val="0"/>
          <w:sz w:val="36"/>
        </w:rPr>
        <w:t>公司住所：光山县城关镇司马光西路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9034" w:x="2697" w:y="8562"/>
        <w:widowControl w:val="off"/>
        <w:autoSpaceDE w:val="off"/>
        <w:autoSpaceDN w:val="off"/>
        <w:spacing w:before="468" w:after="0" w:line="468" w:lineRule="exact"/>
        <w:ind w:left="4612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TKaiti" w:hAnsi="STKaiti" w:cs="STKaiti"/>
          <w:color w:val="000000"/>
          <w:spacing w:val="0"/>
          <w:sz w:val="36"/>
        </w:rPr>
        <w:t>第二章</w:t>
      </w:r>
      <w:r>
        <w:rPr>
          <w:rFonts w:ascii="Times New Roman"/>
          <w:color w:val="000000"/>
          <w:spacing w:val="273"/>
          <w:sz w:val="36"/>
        </w:rPr>
        <w:t xml:space="preserve"> </w:t>
      </w:r>
      <w:r>
        <w:rPr>
          <w:rFonts w:ascii="STKaiti" w:hAnsi="STKaiti" w:cs="STKaiti"/>
          <w:color w:val="000000"/>
          <w:spacing w:val="0"/>
          <w:sz w:val="36"/>
        </w:rPr>
        <w:t>公司经营围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0972" w:x="2697" w:y="11370"/>
        <w:widowControl w:val="off"/>
        <w:autoSpaceDE w:val="off"/>
        <w:autoSpaceDN w:val="off"/>
        <w:spacing w:before="0" w:after="0" w:line="468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TKaiti" w:hAnsi="STKaiti" w:cs="STKaiti"/>
          <w:color w:val="000000"/>
          <w:spacing w:val="0"/>
          <w:sz w:val="36"/>
        </w:rPr>
        <w:t>第三条</w:t>
      </w:r>
      <w:r>
        <w:rPr>
          <w:rFonts w:ascii="Times New Roman"/>
          <w:color w:val="000000"/>
          <w:spacing w:val="270"/>
          <w:sz w:val="36"/>
        </w:rPr>
        <w:t xml:space="preserve"> </w:t>
      </w:r>
      <w:r>
        <w:rPr>
          <w:rFonts w:ascii="STKaiti" w:hAnsi="STKaiti" w:cs="STKaiti"/>
          <w:color w:val="000000"/>
          <w:spacing w:val="-8"/>
          <w:sz w:val="36"/>
        </w:rPr>
        <w:t>公司经营围：物业管理效劳〔以执照核准的为准〕。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0972" w:x="2697" w:y="11370"/>
        <w:widowControl w:val="off"/>
        <w:autoSpaceDE w:val="off"/>
        <w:autoSpaceDN w:val="off"/>
        <w:spacing w:before="468" w:after="0" w:line="468" w:lineRule="exact"/>
        <w:ind w:left="4432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TKaiti" w:hAnsi="STKaiti" w:cs="STKaiti"/>
          <w:color w:val="000000"/>
          <w:spacing w:val="0"/>
          <w:sz w:val="36"/>
        </w:rPr>
        <w:t>第三章</w:t>
      </w:r>
      <w:r>
        <w:rPr>
          <w:rFonts w:ascii="Times New Roman"/>
          <w:color w:val="000000"/>
          <w:spacing w:val="273"/>
          <w:sz w:val="36"/>
        </w:rPr>
        <w:t xml:space="preserve"> </w:t>
      </w:r>
      <w:r>
        <w:rPr>
          <w:rFonts w:ascii="STKaiti" w:hAnsi="STKaiti" w:cs="STKaiti"/>
          <w:color w:val="000000"/>
          <w:spacing w:val="0"/>
          <w:sz w:val="36"/>
        </w:rPr>
        <w:t>公司注册资本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3248" w:x="2697" w:y="13243"/>
        <w:widowControl w:val="off"/>
        <w:autoSpaceDE w:val="off"/>
        <w:autoSpaceDN w:val="off"/>
        <w:spacing w:before="0" w:after="0" w:line="468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TKaiti" w:hAnsi="STKaiti" w:cs="STKaiti"/>
          <w:color w:val="000000"/>
          <w:spacing w:val="0"/>
          <w:sz w:val="36"/>
        </w:rPr>
        <w:t>第四条</w:t>
      </w:r>
      <w:r>
        <w:rPr>
          <w:rFonts w:ascii="Times New Roman"/>
          <w:color w:val="000000"/>
          <w:spacing w:val="270"/>
          <w:sz w:val="36"/>
        </w:rPr>
        <w:t xml:space="preserve"> </w:t>
      </w:r>
      <w:r>
        <w:rPr>
          <w:rFonts w:ascii="STKaiti" w:hAnsi="STKaiti" w:cs="STKaiti"/>
          <w:color w:val="000000"/>
          <w:spacing w:val="0"/>
          <w:sz w:val="36"/>
        </w:rPr>
        <w:t>公司注册资本为伍拾万元人民币，实收资本为伍拾万元人民币。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3248" w:x="2697" w:y="13243"/>
        <w:widowControl w:val="off"/>
        <w:autoSpaceDE w:val="off"/>
        <w:autoSpaceDN w:val="off"/>
        <w:spacing w:before="468" w:after="0" w:line="468" w:lineRule="exact"/>
        <w:ind w:left="3737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TKaiti" w:hAnsi="STKaiti" w:cs="STKaiti"/>
          <w:color w:val="000000"/>
          <w:spacing w:val="0"/>
          <w:sz w:val="36"/>
        </w:rPr>
        <w:t>第四章</w:t>
      </w:r>
      <w:r>
        <w:rPr>
          <w:rFonts w:ascii="Times New Roman"/>
          <w:color w:val="000000"/>
          <w:spacing w:val="274"/>
          <w:sz w:val="36"/>
        </w:rPr>
        <w:t xml:space="preserve"> </w:t>
      </w:r>
      <w:r>
        <w:rPr>
          <w:rFonts w:ascii="STKaiti" w:hAnsi="STKaiti" w:cs="STKaiti"/>
          <w:color w:val="000000"/>
          <w:spacing w:val="0"/>
          <w:sz w:val="36"/>
        </w:rPr>
        <w:t>公司股东的**〔名称〕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7651" w:x="2697" w:y="15115"/>
        <w:widowControl w:val="off"/>
        <w:autoSpaceDE w:val="off"/>
        <w:autoSpaceDN w:val="off"/>
        <w:spacing w:before="0" w:after="0" w:line="468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TKaiti" w:hAnsi="STKaiti" w:cs="STKaiti"/>
          <w:color w:val="000000"/>
          <w:spacing w:val="0"/>
          <w:sz w:val="36"/>
        </w:rPr>
        <w:t>第五条</w:t>
      </w:r>
      <w:r>
        <w:rPr>
          <w:rFonts w:ascii="Times New Roman"/>
          <w:color w:val="000000"/>
          <w:spacing w:val="270"/>
          <w:sz w:val="36"/>
        </w:rPr>
        <w:t xml:space="preserve"> </w:t>
      </w:r>
      <w:r>
        <w:rPr>
          <w:rFonts w:ascii="STKaiti" w:hAnsi="STKaiti" w:cs="STKaiti"/>
          <w:color w:val="000000"/>
          <w:spacing w:val="0"/>
          <w:sz w:val="36"/>
        </w:rPr>
        <w:t>公司由</w:t>
      </w:r>
      <w:r>
        <w:rPr>
          <w:rFonts w:ascii="Times New Roman"/>
          <w:color w:val="000000"/>
          <w:spacing w:val="90"/>
          <w:sz w:val="36"/>
        </w:rPr>
        <w:t xml:space="preserve"> </w:t>
      </w:r>
      <w:r>
        <w:rPr>
          <w:rFonts w:ascii="STKaiti"/>
          <w:color w:val="000000"/>
          <w:spacing w:val="0"/>
          <w:sz w:val="36"/>
        </w:rPr>
        <w:t>2</w:t>
      </w:r>
      <w:r>
        <w:rPr>
          <w:rFonts w:ascii="Times New Roman"/>
          <w:color w:val="000000"/>
          <w:spacing w:val="95"/>
          <w:sz w:val="36"/>
        </w:rPr>
        <w:t xml:space="preserve"> </w:t>
      </w:r>
      <w:r>
        <w:rPr>
          <w:rFonts w:ascii="STKaiti" w:hAnsi="STKaiti" w:cs="STKaiti"/>
          <w:color w:val="000000"/>
          <w:spacing w:val="0"/>
          <w:sz w:val="36"/>
        </w:rPr>
        <w:t>个股东共同出资设立。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7651" w:x="2697" w:y="15115"/>
        <w:widowControl w:val="off"/>
        <w:autoSpaceDE w:val="off"/>
        <w:autoSpaceDN w:val="off"/>
        <w:spacing w:before="468" w:after="0" w:line="468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TKaiti" w:hAnsi="STKaiti" w:cs="STKaiti"/>
          <w:color w:val="000000"/>
          <w:spacing w:val="-13"/>
          <w:sz w:val="36"/>
        </w:rPr>
        <w:t>股东**〔名称〕：梁庭富自平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6210" w:x="2697" w:y="16987"/>
        <w:widowControl w:val="off"/>
        <w:autoSpaceDE w:val="off"/>
        <w:autoSpaceDN w:val="off"/>
        <w:spacing w:before="0" w:after="0" w:line="468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TKaiti" w:hAnsi="STKaiti" w:cs="STKaiti"/>
          <w:color w:val="000000"/>
          <w:spacing w:val="0"/>
          <w:sz w:val="36"/>
        </w:rPr>
        <w:t>住所：光山县城关镇光山县城关镇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633" w:x="2697" w:y="17923"/>
        <w:widowControl w:val="off"/>
        <w:autoSpaceDE w:val="off"/>
        <w:autoSpaceDN w:val="off"/>
        <w:spacing w:before="0" w:after="0" w:line="468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TKaiti" w:hAnsi="STKaiti" w:cs="STKaiti"/>
          <w:color w:val="000000"/>
          <w:spacing w:val="1"/>
          <w:sz w:val="36"/>
        </w:rPr>
        <w:t>**明</w:t>
      </w:r>
      <w:r>
        <w:rPr>
          <w:rFonts w:ascii="Times New Roman"/>
          <w:color w:val="000000"/>
          <w:spacing w:val="-5"/>
          <w:sz w:val="36"/>
        </w:rPr>
        <w:t xml:space="preserve"> </w:t>
      </w:r>
      <w:r>
        <w:rPr>
          <w:rFonts w:ascii="STKaiti"/>
          <w:color w:val="000000"/>
          <w:spacing w:val="0"/>
          <w:sz w:val="36"/>
        </w:rPr>
        <w:t>89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7867" w:x="5505" w:y="18859"/>
        <w:widowControl w:val="off"/>
        <w:autoSpaceDE w:val="off"/>
        <w:autoSpaceDN w:val="off"/>
        <w:spacing w:before="0" w:after="0" w:line="468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TKaiti" w:hAnsi="STKaiti" w:cs="STKaiti"/>
          <w:color w:val="000000"/>
          <w:spacing w:val="0"/>
          <w:sz w:val="36"/>
        </w:rPr>
        <w:t>第五章</w:t>
      </w:r>
      <w:r>
        <w:rPr>
          <w:rFonts w:ascii="Times New Roman"/>
          <w:color w:val="000000"/>
          <w:spacing w:val="271"/>
          <w:sz w:val="36"/>
        </w:rPr>
        <w:t xml:space="preserve"> </w:t>
      </w:r>
      <w:r>
        <w:rPr>
          <w:rFonts w:ascii="STKaiti" w:hAnsi="STKaiti" w:cs="STKaiti"/>
          <w:color w:val="000000"/>
          <w:spacing w:val="0"/>
          <w:sz w:val="36"/>
        </w:rPr>
        <w:t>股东的出资额、出资时间、出资式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2018" w:x="2697" w:y="19636"/>
        <w:widowControl w:val="off"/>
        <w:autoSpaceDE w:val="off"/>
        <w:autoSpaceDN w:val="off"/>
        <w:spacing w:before="0" w:after="0" w:line="412" w:lineRule="exact"/>
        <w:ind w:left="0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TKaiti" w:hAnsi="STKaiti" w:cs="STKaiti"/>
          <w:color w:val="000000"/>
          <w:spacing w:val="-3"/>
          <w:sz w:val="32"/>
        </w:rPr>
        <w:t>第六条</w:t>
      </w:r>
      <w:r>
        <w:rPr>
          <w:rFonts w:ascii="Times New Roman"/>
          <w:color w:val="000000"/>
          <w:spacing w:val="233"/>
          <w:sz w:val="32"/>
        </w:rPr>
        <w:t xml:space="preserve"> </w:t>
      </w:r>
      <w:r>
        <w:rPr>
          <w:rFonts w:ascii="STKaiti" w:hAnsi="STKaiti" w:cs="STKaiti"/>
          <w:color w:val="000000"/>
          <w:spacing w:val="-3"/>
          <w:sz w:val="32"/>
        </w:rPr>
        <w:t>公司注册资本、实收资本全部到位，股东的出资额、出资时间为：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framePr w:w="10174" w:x="3172" w:y="21232"/>
        <w:widowControl w:val="off"/>
        <w:autoSpaceDE w:val="off"/>
        <w:autoSpaceDN w:val="off"/>
        <w:spacing w:before="0" w:after="0" w:line="468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TKaiti" w:hAnsi="STKaiti" w:cs="STKaiti"/>
          <w:color w:val="000000"/>
          <w:spacing w:val="0"/>
          <w:sz w:val="36"/>
        </w:rPr>
        <w:t>〔名称〕</w:t>
      </w:r>
      <w:r>
        <w:rPr>
          <w:rFonts w:ascii="Times New Roman"/>
          <w:color w:val="000000"/>
          <w:spacing w:val="274"/>
          <w:sz w:val="36"/>
        </w:rPr>
        <w:t xml:space="preserve"> </w:t>
      </w:r>
      <w:r>
        <w:rPr>
          <w:rFonts w:ascii="STKaiti" w:hAnsi="STKaiti" w:cs="STKaiti"/>
          <w:color w:val="000000"/>
          <w:spacing w:val="-17"/>
          <w:sz w:val="36"/>
        </w:rPr>
        <w:t>金额〔万元〕</w:t>
      </w:r>
      <w:r>
        <w:rPr>
          <w:rFonts w:ascii="Times New Roman"/>
          <w:color w:val="000000"/>
          <w:spacing w:val="184"/>
          <w:sz w:val="36"/>
        </w:rPr>
        <w:t xml:space="preserve"> </w:t>
      </w:r>
      <w:r>
        <w:rPr>
          <w:rFonts w:ascii="STKaiti" w:hAnsi="STKaiti" w:cs="STKaiti"/>
          <w:color w:val="000000"/>
          <w:spacing w:val="0"/>
          <w:sz w:val="36"/>
        </w:rPr>
        <w:t>比例</w:t>
      </w:r>
      <w:r>
        <w:rPr>
          <w:rFonts w:ascii="Times New Roman"/>
          <w:color w:val="000000"/>
          <w:spacing w:val="342"/>
          <w:sz w:val="36"/>
        </w:rPr>
        <w:t xml:space="preserve"> </w:t>
      </w:r>
      <w:r>
        <w:rPr>
          <w:rFonts w:ascii="STKaiti" w:hAnsi="STKaiti" w:cs="STKaiti"/>
          <w:color w:val="000000"/>
          <w:spacing w:val="-9"/>
          <w:sz w:val="36"/>
        </w:rPr>
        <w:t>金额〔万元〕</w:t>
      </w:r>
      <w:r>
        <w:rPr>
          <w:rFonts w:ascii="Times New Roman"/>
          <w:color w:val="000000"/>
          <w:spacing w:val="312"/>
          <w:sz w:val="36"/>
        </w:rPr>
        <w:t xml:space="preserve"> </w:t>
      </w:r>
      <w:r>
        <w:rPr>
          <w:rFonts w:ascii="STKaiti" w:hAnsi="STKaiti" w:cs="STKaiti"/>
          <w:color w:val="000000"/>
          <w:spacing w:val="0"/>
          <w:sz w:val="36"/>
        </w:rPr>
        <w:t>出资式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980" w:x="12919" w:y="21253"/>
        <w:widowControl w:val="off"/>
        <w:autoSpaceDE w:val="off"/>
        <w:autoSpaceDN w:val="off"/>
        <w:spacing w:before="0" w:after="0" w:line="468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TKaiti" w:hAnsi="STKaiti" w:cs="STKaiti"/>
          <w:color w:val="000000"/>
          <w:spacing w:val="0"/>
          <w:sz w:val="36"/>
        </w:rPr>
        <w:t>出资时间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420" w:x="7137" w:y="23285"/>
        <w:widowControl w:val="off"/>
        <w:autoSpaceDE w:val="off"/>
        <w:autoSpaceDN w:val="off"/>
        <w:spacing w:before="0" w:after="0" w:line="21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EQKIKN+Nimbus Roman No9 L Regular"/>
          <w:color w:val="000000"/>
          <w:spacing w:val="0"/>
          <w:sz w:val="24"/>
        </w:rPr>
        <w:t>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527" w:x="10554" w:y="23285"/>
        <w:widowControl w:val="off"/>
        <w:autoSpaceDE w:val="off"/>
        <w:autoSpaceDN w:val="off"/>
        <w:spacing w:before="0" w:after="0" w:line="21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EQKIKN+Nimbus Roman No9 L Regular"/>
          <w:color w:val="000000"/>
          <w:spacing w:val="1"/>
          <w:sz w:val="24"/>
        </w:rPr>
        <w:t>z.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0" style="position:absolute;margin-left:295pt;margin-top:451.1pt;z-index:-3;width:200pt;height:5pt;mso-position-horizontal:absolute;mso-position-horizontal-relative:page;mso-position-vertical:absolute;mso-position-vertical-relative:page" type="#_x0000_t75">
            <v:imagedata xmlns:r="http://schemas.openxmlformats.org/officeDocument/2006/relationships" r:id="rId1"/>
          </v:shape>
        </w:pict>
      </w:r>
      <w:r>
        <w:rPr>
          <w:noProof w:val="on"/>
        </w:rPr>
        <w:pict>
          <v:shape xmlns:v="urn:schemas-microsoft-com:vml" id="_x00001" style="position:absolute;margin-left:277pt;margin-top:498.1pt;z-index:-7;width:221pt;height:5pt;mso-position-horizontal:absolute;mso-position-horizontal-relative:page;mso-position-vertical:absolute;mso-position-vertical-relative:page" type="#_x0000_t75">
            <v:imagedata xmlns:r="http://schemas.openxmlformats.org/officeDocument/2006/relationships" r:id="rId2"/>
          </v:shape>
        </w:pict>
      </w:r>
      <w:r>
        <w:rPr>
          <w:noProof w:val="on"/>
        </w:rPr>
        <w:pict>
          <v:shape xmlns:v="urn:schemas-microsoft-com:vml" id="_x00002" style="position:absolute;margin-left:259pt;margin-top:778.35pt;z-index:-11;width:31pt;height:5pt;mso-position-horizontal:absolute;mso-position-horizontal-relative:page;mso-position-vertical:absolute;mso-position-vertical-relative:page" type="#_x0000_t75">
            <v:imagedata xmlns:r="http://schemas.openxmlformats.org/officeDocument/2006/relationships" r:id="rId3"/>
          </v:shape>
        </w:pict>
      </w:r>
      <w:r>
        <w:rPr>
          <w:noProof w:val="on"/>
        </w:rPr>
        <w:pict>
          <v:shape xmlns:v="urn:schemas-microsoft-com:vml" id="_x00003" style="position:absolute;margin-left:266pt;margin-top:825.1pt;z-index:-15;width:94pt;height:5pt;mso-position-horizontal:absolute;mso-position-horizontal-relative:page;mso-position-vertical:absolute;mso-position-vertical-relative:page" type="#_x0000_t75">
            <v:imagedata xmlns:r="http://schemas.openxmlformats.org/officeDocument/2006/relationships" r:id="rId4"/>
          </v:shape>
        </w:pict>
      </w:r>
      <w:r>
        <w:rPr>
          <w:noProof w:val="on"/>
        </w:rPr>
        <w:pict>
          <v:shape xmlns:v="urn:schemas-microsoft-com:vml" id="_x00004" style="position:absolute;margin-left:187pt;margin-top:872.1pt;z-index:-19;width:221pt;height:5pt;mso-position-horizontal:absolute;mso-position-horizontal-relative:page;mso-position-vertical:absolute;mso-position-vertical-relative:page" type="#_x0000_t75">
            <v:imagedata xmlns:r="http://schemas.openxmlformats.org/officeDocument/2006/relationships" r:id="rId5"/>
          </v:shape>
        </w:pict>
      </w:r>
      <w:r>
        <w:rPr>
          <w:noProof w:val="on"/>
        </w:rPr>
        <w:pict>
          <v:shape xmlns:v="urn:schemas-microsoft-com:vml" id="_x00005" style="position:absolute;margin-left:171pt;margin-top:919.1pt;z-index:-23;width:21pt;height:5pt;mso-position-horizontal:absolute;mso-position-horizontal-relative:page;mso-position-vertical:absolute;mso-position-vertical-relative:page" type="#_x0000_t75">
            <v:imagedata xmlns:r="http://schemas.openxmlformats.org/officeDocument/2006/relationships" r:id="rId6"/>
          </v:shape>
        </w:pict>
      </w:r>
      <w:r>
        <w:rPr>
          <w:noProof w:val="on"/>
        </w:rPr>
        <w:pict>
          <v:shape xmlns:v="urn:schemas-microsoft-com:vml" id="_x00006" style="position:absolute;margin-left:146pt;margin-top:1003.1pt;z-index:-27;width:600pt;height:100pt;mso-position-horizontal:absolute;mso-position-horizontal-relative:page;mso-position-vertical:absolute;mso-position-vertical-relative:page" type="#_x0000_t75">
            <v:imagedata xmlns:r="http://schemas.openxmlformats.org/officeDocument/2006/relationships" r:id="rId7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440" w:x="8890" w:y="1063"/>
        <w:widowControl w:val="off"/>
        <w:autoSpaceDE w:val="off"/>
        <w:autoSpaceDN w:val="off"/>
        <w:spacing w:before="0" w:after="0" w:line="21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EQKIKN+Nimbus Roman No9 L Regular"/>
          <w:color w:val="000000"/>
          <w:spacing w:val="0"/>
          <w:sz w:val="24"/>
        </w:rPr>
        <w:t>-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174" w:x="7331" w:y="3013"/>
        <w:widowControl w:val="off"/>
        <w:autoSpaceDE w:val="off"/>
        <w:autoSpaceDN w:val="off"/>
        <w:spacing w:before="0" w:after="0" w:line="468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TKaiti"/>
          <w:color w:val="000000"/>
          <w:spacing w:val="0"/>
          <w:sz w:val="36"/>
        </w:rPr>
        <w:t>80%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174" w:x="7331" w:y="3013"/>
        <w:widowControl w:val="off"/>
        <w:autoSpaceDE w:val="off"/>
        <w:autoSpaceDN w:val="off"/>
        <w:spacing w:before="522" w:after="0" w:line="468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TKaiti"/>
          <w:color w:val="000000"/>
          <w:spacing w:val="0"/>
          <w:sz w:val="36"/>
        </w:rPr>
        <w:t>20%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2377" w:x="12591" w:y="3013"/>
        <w:widowControl w:val="off"/>
        <w:autoSpaceDE w:val="off"/>
        <w:autoSpaceDN w:val="off"/>
        <w:spacing w:before="0" w:after="0" w:line="468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TKaiti"/>
          <w:color w:val="000000"/>
          <w:spacing w:val="0"/>
          <w:sz w:val="36"/>
        </w:rPr>
        <w:t>2021</w:t>
      </w:r>
      <w:r>
        <w:rPr>
          <w:rFonts w:ascii="Times New Roman"/>
          <w:color w:val="000000"/>
          <w:spacing w:val="2"/>
          <w:sz w:val="36"/>
        </w:rPr>
        <w:t xml:space="preserve"> </w:t>
      </w:r>
      <w:r>
        <w:rPr>
          <w:rFonts w:ascii="STKaiti" w:hAnsi="STKaiti" w:cs="STKaiti"/>
          <w:color w:val="000000"/>
          <w:spacing w:val="0"/>
          <w:sz w:val="36"/>
        </w:rPr>
        <w:t>年</w:t>
      </w:r>
      <w:r>
        <w:rPr>
          <w:rFonts w:ascii="Times New Roman"/>
          <w:color w:val="000000"/>
          <w:spacing w:val="0"/>
          <w:sz w:val="36"/>
        </w:rPr>
        <w:t xml:space="preserve"> </w:t>
      </w:r>
      <w:r>
        <w:rPr>
          <w:rFonts w:ascii="STKaiti"/>
          <w:color w:val="000000"/>
          <w:spacing w:val="0"/>
          <w:sz w:val="36"/>
        </w:rPr>
        <w:t>5</w:t>
      </w:r>
      <w:r>
        <w:rPr>
          <w:rFonts w:ascii="Times New Roman"/>
          <w:color w:val="000000"/>
          <w:spacing w:val="0"/>
          <w:sz w:val="36"/>
        </w:rPr>
        <w:t xml:space="preserve"> </w:t>
      </w:r>
      <w:r>
        <w:rPr>
          <w:rFonts w:ascii="STKaiti" w:hAnsi="STKaiti" w:cs="STKaiti"/>
          <w:color w:val="000000"/>
          <w:spacing w:val="0"/>
          <w:sz w:val="36"/>
        </w:rPr>
        <w:t>月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2377" w:x="12591" w:y="3013"/>
        <w:widowControl w:val="off"/>
        <w:autoSpaceDE w:val="off"/>
        <w:autoSpaceDN w:val="off"/>
        <w:spacing w:before="522" w:after="0" w:line="468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TKaiti"/>
          <w:color w:val="000000"/>
          <w:spacing w:val="0"/>
          <w:sz w:val="36"/>
        </w:rPr>
        <w:t>2021</w:t>
      </w:r>
      <w:r>
        <w:rPr>
          <w:rFonts w:ascii="Times New Roman"/>
          <w:color w:val="000000"/>
          <w:spacing w:val="2"/>
          <w:sz w:val="36"/>
        </w:rPr>
        <w:t xml:space="preserve"> </w:t>
      </w:r>
      <w:r>
        <w:rPr>
          <w:rFonts w:ascii="STKaiti" w:hAnsi="STKaiti" w:cs="STKaiti"/>
          <w:color w:val="000000"/>
          <w:spacing w:val="0"/>
          <w:sz w:val="36"/>
        </w:rPr>
        <w:t>年</w:t>
      </w:r>
      <w:r>
        <w:rPr>
          <w:rFonts w:ascii="Times New Roman"/>
          <w:color w:val="000000"/>
          <w:spacing w:val="0"/>
          <w:sz w:val="36"/>
        </w:rPr>
        <w:t xml:space="preserve"> </w:t>
      </w:r>
      <w:r>
        <w:rPr>
          <w:rFonts w:ascii="STKaiti"/>
          <w:color w:val="000000"/>
          <w:spacing w:val="0"/>
          <w:sz w:val="36"/>
        </w:rPr>
        <w:t>8</w:t>
      </w:r>
      <w:r>
        <w:rPr>
          <w:rFonts w:ascii="Times New Roman"/>
          <w:color w:val="000000"/>
          <w:spacing w:val="0"/>
          <w:sz w:val="36"/>
        </w:rPr>
        <w:t xml:space="preserve"> </w:t>
      </w:r>
      <w:r>
        <w:rPr>
          <w:rFonts w:ascii="STKaiti" w:hAnsi="STKaiti" w:cs="STKaiti"/>
          <w:color w:val="000000"/>
          <w:spacing w:val="0"/>
          <w:sz w:val="36"/>
        </w:rPr>
        <w:t>月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2377" w:x="12591" w:y="3013"/>
        <w:widowControl w:val="off"/>
        <w:autoSpaceDE w:val="off"/>
        <w:autoSpaceDN w:val="off"/>
        <w:spacing w:before="482" w:after="0" w:line="468" w:lineRule="exact"/>
        <w:ind w:left="901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TKaiti" w:hAnsi="STKaiti" w:cs="STKaiti"/>
          <w:color w:val="000000"/>
          <w:spacing w:val="0"/>
          <w:sz w:val="36"/>
        </w:rPr>
        <w:t>年月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620" w:x="3352" w:y="5904"/>
        <w:widowControl w:val="off"/>
        <w:autoSpaceDE w:val="off"/>
        <w:autoSpaceDN w:val="off"/>
        <w:spacing w:before="0" w:after="0" w:line="468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TKaiti" w:hAnsi="STKaiti" w:cs="STKaiti"/>
          <w:color w:val="000000"/>
          <w:spacing w:val="0"/>
          <w:sz w:val="36"/>
        </w:rPr>
        <w:t>合</w:t>
      </w:r>
      <w:r>
        <w:rPr>
          <w:rFonts w:ascii="Times New Roman"/>
          <w:color w:val="000000"/>
          <w:spacing w:val="270"/>
          <w:sz w:val="36"/>
        </w:rPr>
        <w:t xml:space="preserve"> </w:t>
      </w:r>
      <w:r>
        <w:rPr>
          <w:rFonts w:ascii="STKaiti" w:hAnsi="STKaiti" w:cs="STKaiti"/>
          <w:color w:val="000000"/>
          <w:spacing w:val="0"/>
          <w:sz w:val="36"/>
        </w:rPr>
        <w:t>计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878" w:x="5743" w:y="5904"/>
        <w:widowControl w:val="off"/>
        <w:autoSpaceDE w:val="off"/>
        <w:autoSpaceDN w:val="off"/>
        <w:spacing w:before="0" w:after="0" w:line="468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TKaiti"/>
          <w:color w:val="000000"/>
          <w:spacing w:val="0"/>
          <w:sz w:val="36"/>
        </w:rPr>
        <w:t>50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343" w:x="7245" w:y="5904"/>
        <w:widowControl w:val="off"/>
        <w:autoSpaceDE w:val="off"/>
        <w:autoSpaceDN w:val="off"/>
        <w:spacing w:before="0" w:after="0" w:line="468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TKaiti"/>
          <w:color w:val="000000"/>
          <w:spacing w:val="0"/>
          <w:sz w:val="36"/>
        </w:rPr>
        <w:t>100%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878" w:x="9232" w:y="5904"/>
        <w:widowControl w:val="off"/>
        <w:autoSpaceDE w:val="off"/>
        <w:autoSpaceDN w:val="off"/>
        <w:spacing w:before="0" w:after="0" w:line="468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TKaiti"/>
          <w:color w:val="000000"/>
          <w:spacing w:val="0"/>
          <w:sz w:val="36"/>
        </w:rPr>
        <w:t>50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5800" w:x="6410" w:y="6858"/>
        <w:widowControl w:val="off"/>
        <w:autoSpaceDE w:val="off"/>
        <w:autoSpaceDN w:val="off"/>
        <w:spacing w:before="0" w:after="0" w:line="468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TKaiti" w:hAnsi="STKaiti" w:cs="STKaiti"/>
          <w:color w:val="000000"/>
          <w:spacing w:val="0"/>
          <w:sz w:val="36"/>
        </w:rPr>
        <w:t>第六章</w:t>
      </w:r>
      <w:r>
        <w:rPr>
          <w:rFonts w:ascii="Times New Roman"/>
          <w:color w:val="000000"/>
          <w:spacing w:val="273"/>
          <w:sz w:val="36"/>
        </w:rPr>
        <w:t xml:space="preserve"> </w:t>
      </w:r>
      <w:r>
        <w:rPr>
          <w:rFonts w:ascii="STKaiti" w:hAnsi="STKaiti" w:cs="STKaiti"/>
          <w:color w:val="000000"/>
          <w:spacing w:val="0"/>
          <w:sz w:val="36"/>
        </w:rPr>
        <w:t>公司股东的权利、义务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6210" w:x="3417" w:y="7795"/>
        <w:widowControl w:val="off"/>
        <w:autoSpaceDE w:val="off"/>
        <w:autoSpaceDN w:val="off"/>
        <w:spacing w:before="0" w:after="0" w:line="468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TKaiti" w:hAnsi="STKaiti" w:cs="STKaiti"/>
          <w:color w:val="000000"/>
          <w:spacing w:val="0"/>
          <w:sz w:val="36"/>
        </w:rPr>
        <w:t>第七条</w:t>
      </w:r>
      <w:r>
        <w:rPr>
          <w:rFonts w:ascii="Times New Roman"/>
          <w:color w:val="000000"/>
          <w:spacing w:val="270"/>
          <w:sz w:val="36"/>
        </w:rPr>
        <w:t xml:space="preserve"> </w:t>
      </w:r>
      <w:r>
        <w:rPr>
          <w:rFonts w:ascii="STKaiti" w:hAnsi="STKaiti" w:cs="STKaiti"/>
          <w:color w:val="000000"/>
          <w:spacing w:val="0"/>
          <w:sz w:val="36"/>
        </w:rPr>
        <w:t>公司股东享有以下权利：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0131" w:x="3417" w:y="8731"/>
        <w:widowControl w:val="off"/>
        <w:autoSpaceDE w:val="off"/>
        <w:autoSpaceDN w:val="off"/>
        <w:spacing w:before="0" w:after="0" w:line="468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TKaiti" w:hAnsi="STKaiti" w:cs="STKaiti"/>
          <w:color w:val="000000"/>
          <w:spacing w:val="0"/>
          <w:sz w:val="36"/>
        </w:rPr>
        <w:t>1、在股东会上按出资比例享有股东表决权；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0131" w:x="3417" w:y="8731"/>
        <w:widowControl w:val="off"/>
        <w:autoSpaceDE w:val="off"/>
        <w:autoSpaceDN w:val="off"/>
        <w:spacing w:before="468" w:after="0" w:line="468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TKaiti" w:hAnsi="STKaiti" w:cs="STKaiti"/>
          <w:color w:val="000000"/>
          <w:spacing w:val="0"/>
          <w:sz w:val="36"/>
        </w:rPr>
        <w:t>2、有选举和被选举担任公司组织机构组成人员的权利；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0131" w:x="3417" w:y="8731"/>
        <w:widowControl w:val="off"/>
        <w:autoSpaceDE w:val="off"/>
        <w:autoSpaceDN w:val="off"/>
        <w:spacing w:before="468" w:after="0" w:line="468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TKaiti" w:hAnsi="STKaiti" w:cs="STKaiti"/>
          <w:color w:val="000000"/>
          <w:spacing w:val="0"/>
          <w:sz w:val="36"/>
        </w:rPr>
        <w:t>3、按出资比例分取红利；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9717" w:x="3417" w:y="11539"/>
        <w:widowControl w:val="off"/>
        <w:autoSpaceDE w:val="off"/>
        <w:autoSpaceDN w:val="off"/>
        <w:spacing w:before="0" w:after="0" w:line="468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TKaiti" w:hAnsi="STKaiti" w:cs="STKaiti"/>
          <w:color w:val="000000"/>
          <w:spacing w:val="0"/>
          <w:sz w:val="36"/>
        </w:rPr>
        <w:t>4、在公司解散、清算时，按出资比例分配剩余财产；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9717" w:x="3417" w:y="11539"/>
        <w:widowControl w:val="off"/>
        <w:autoSpaceDE w:val="off"/>
        <w:autoSpaceDN w:val="off"/>
        <w:spacing w:before="468" w:after="0" w:line="468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TKaiti" w:hAnsi="STKaiti" w:cs="STKaiti"/>
          <w:color w:val="000000"/>
          <w:spacing w:val="0"/>
          <w:sz w:val="36"/>
        </w:rPr>
        <w:t>5、公司新增注册资本时，享有优先认购权；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9717" w:x="3417" w:y="11539"/>
        <w:widowControl w:val="off"/>
        <w:autoSpaceDE w:val="off"/>
        <w:autoSpaceDN w:val="off"/>
        <w:spacing w:before="468" w:after="0" w:line="468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TKaiti" w:hAnsi="STKaiti" w:cs="STKaiti"/>
          <w:color w:val="000000"/>
          <w:spacing w:val="0"/>
          <w:sz w:val="36"/>
        </w:rPr>
        <w:t>6、股东转让股份时，有优先购置权；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0959" w:x="3417" w:y="14348"/>
        <w:widowControl w:val="off"/>
        <w:autoSpaceDE w:val="off"/>
        <w:autoSpaceDN w:val="off"/>
        <w:spacing w:before="0" w:after="0" w:line="468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TKaiti" w:hAnsi="STKaiti" w:cs="STKaiti"/>
          <w:color w:val="000000"/>
          <w:spacing w:val="0"/>
          <w:sz w:val="36"/>
        </w:rPr>
        <w:t>7、有权查阅、复制公司章程、股东会会议记录和财务报告；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0959" w:x="3417" w:y="14348"/>
        <w:widowControl w:val="off"/>
        <w:autoSpaceDE w:val="off"/>
        <w:autoSpaceDN w:val="off"/>
        <w:spacing w:before="468" w:after="0" w:line="468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TKaiti" w:hAnsi="STKaiti" w:cs="STKaiti"/>
          <w:color w:val="000000"/>
          <w:spacing w:val="0"/>
          <w:sz w:val="36"/>
        </w:rPr>
        <w:t>8、依法转让股权的权利；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4274" w:x="2697" w:y="16220"/>
        <w:widowControl w:val="off"/>
        <w:autoSpaceDE w:val="off"/>
        <w:autoSpaceDN w:val="off"/>
        <w:spacing w:before="0" w:after="0" w:line="468" w:lineRule="exact"/>
        <w:ind w:left="72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TKaiti" w:hAnsi="STKaiti" w:cs="STKaiti"/>
          <w:color w:val="000000"/>
          <w:spacing w:val="0"/>
          <w:sz w:val="36"/>
        </w:rPr>
        <w:t>9、公司经营管理发生重困难，继续存续会使股东受到重大损失，通过其他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4274" w:x="2697" w:y="16220"/>
        <w:widowControl w:val="off"/>
        <w:autoSpaceDE w:val="off"/>
        <w:autoSpaceDN w:val="off"/>
        <w:spacing w:before="468" w:after="0" w:line="468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TKaiti" w:hAnsi="STKaiti" w:cs="STKaiti"/>
          <w:color w:val="000000"/>
          <w:spacing w:val="0"/>
          <w:sz w:val="36"/>
        </w:rPr>
        <w:t>途径不能解决时，请求人民法院解散公司。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4274" w:x="2697" w:y="16220"/>
        <w:widowControl w:val="off"/>
        <w:autoSpaceDE w:val="off"/>
        <w:autoSpaceDN w:val="off"/>
        <w:spacing w:before="468" w:after="0" w:line="468" w:lineRule="exact"/>
        <w:ind w:left="72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TKaiti" w:hAnsi="STKaiti" w:cs="STKaiti"/>
          <w:color w:val="000000"/>
          <w:spacing w:val="0"/>
          <w:sz w:val="36"/>
        </w:rPr>
        <w:t>第八条</w:t>
      </w:r>
      <w:r>
        <w:rPr>
          <w:rFonts w:ascii="Times New Roman"/>
          <w:color w:val="000000"/>
          <w:spacing w:val="270"/>
          <w:sz w:val="36"/>
        </w:rPr>
        <w:t xml:space="preserve"> </w:t>
      </w:r>
      <w:r>
        <w:rPr>
          <w:rFonts w:ascii="STKaiti" w:hAnsi="STKaiti" w:cs="STKaiti"/>
          <w:color w:val="000000"/>
          <w:spacing w:val="0"/>
          <w:sz w:val="36"/>
        </w:rPr>
        <w:t>公司股东履行以下义务：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3589" w:x="3417" w:y="19029"/>
        <w:widowControl w:val="off"/>
        <w:autoSpaceDE w:val="off"/>
        <w:autoSpaceDN w:val="off"/>
        <w:spacing w:before="0" w:after="0" w:line="468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TKaiti" w:hAnsi="STKaiti" w:cs="STKaiti"/>
          <w:color w:val="000000"/>
          <w:spacing w:val="0"/>
          <w:sz w:val="36"/>
        </w:rPr>
        <w:t>1、按时缴纳出资；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5991" w:x="3417" w:y="19965"/>
        <w:widowControl w:val="off"/>
        <w:autoSpaceDE w:val="off"/>
        <w:autoSpaceDN w:val="off"/>
        <w:spacing w:before="0" w:after="0" w:line="468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TKaiti" w:hAnsi="STKaiti" w:cs="STKaiti"/>
          <w:color w:val="000000"/>
          <w:spacing w:val="0"/>
          <w:sz w:val="36"/>
        </w:rPr>
        <w:t>2、公司登记后，不得抽回出资；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4274" w:x="2697" w:y="20901"/>
        <w:widowControl w:val="off"/>
        <w:autoSpaceDE w:val="off"/>
        <w:autoSpaceDN w:val="off"/>
        <w:spacing w:before="0" w:after="0" w:line="468" w:lineRule="exact"/>
        <w:ind w:left="72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TKaiti" w:hAnsi="STKaiti" w:cs="STKaiti"/>
          <w:color w:val="000000"/>
          <w:spacing w:val="0"/>
          <w:sz w:val="36"/>
        </w:rPr>
        <w:t>3、公司成立后，发现作为出资的非货币财产的实际价额显著低于公司章程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4274" w:x="2697" w:y="20901"/>
        <w:widowControl w:val="off"/>
        <w:autoSpaceDE w:val="off"/>
        <w:autoSpaceDN w:val="off"/>
        <w:spacing w:before="468" w:after="0" w:line="468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TKaiti" w:hAnsi="STKaiti" w:cs="STKaiti"/>
          <w:color w:val="000000"/>
          <w:spacing w:val="0"/>
          <w:sz w:val="36"/>
        </w:rPr>
        <w:t>所定价额的，补交其差额；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420" w:x="7137" w:y="23285"/>
        <w:widowControl w:val="off"/>
        <w:autoSpaceDE w:val="off"/>
        <w:autoSpaceDN w:val="off"/>
        <w:spacing w:before="0" w:after="0" w:line="21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EQKIKN+Nimbus Roman No9 L Regular"/>
          <w:color w:val="000000"/>
          <w:spacing w:val="0"/>
          <w:sz w:val="24"/>
        </w:rPr>
        <w:t>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527" w:x="10554" w:y="23285"/>
        <w:widowControl w:val="off"/>
        <w:autoSpaceDE w:val="off"/>
        <w:autoSpaceDN w:val="off"/>
        <w:spacing w:before="0" w:after="0" w:line="21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EQKIKN+Nimbus Roman No9 L Regular"/>
          <w:color w:val="000000"/>
          <w:spacing w:val="1"/>
          <w:sz w:val="24"/>
        </w:rPr>
        <w:t>z.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7" style="position:absolute;margin-left:146pt;margin-top:90.35pt;z-index:-31;width:600pt;height:246pt;mso-position-horizontal:absolute;mso-position-horizontal-relative:page;mso-position-vertical:absolute;mso-position-vertical-relative:page" type="#_x0000_t75">
            <v:imagedata xmlns:r="http://schemas.openxmlformats.org/officeDocument/2006/relationships" r:id="rId8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440" w:x="8890" w:y="1063"/>
        <w:widowControl w:val="off"/>
        <w:autoSpaceDE w:val="off"/>
        <w:autoSpaceDN w:val="off"/>
        <w:spacing w:before="0" w:after="0" w:line="21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EQKIKN+Nimbus Roman No9 L Regular"/>
          <w:color w:val="000000"/>
          <w:spacing w:val="0"/>
          <w:sz w:val="24"/>
        </w:rPr>
        <w:t>-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9034" w:x="3417" w:y="2009"/>
        <w:widowControl w:val="off"/>
        <w:autoSpaceDE w:val="off"/>
        <w:autoSpaceDN w:val="off"/>
        <w:spacing w:before="0" w:after="0" w:line="468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TKaiti" w:hAnsi="STKaiti" w:cs="STKaiti"/>
          <w:color w:val="000000"/>
          <w:spacing w:val="0"/>
          <w:sz w:val="36"/>
        </w:rPr>
        <w:t>4、在股东会记录、纪要等相关的文件上签名。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9034" w:x="3417" w:y="2009"/>
        <w:widowControl w:val="off"/>
        <w:autoSpaceDE w:val="off"/>
        <w:autoSpaceDN w:val="off"/>
        <w:spacing w:before="468" w:after="0" w:line="468" w:lineRule="exact"/>
        <w:ind w:left="3893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TKaiti" w:hAnsi="STKaiti" w:cs="STKaiti"/>
          <w:color w:val="000000"/>
          <w:spacing w:val="0"/>
          <w:sz w:val="36"/>
        </w:rPr>
        <w:t>第七章</w:t>
      </w:r>
      <w:r>
        <w:rPr>
          <w:rFonts w:ascii="Times New Roman"/>
          <w:color w:val="000000"/>
          <w:spacing w:val="273"/>
          <w:sz w:val="36"/>
        </w:rPr>
        <w:t xml:space="preserve"> </w:t>
      </w:r>
      <w:r>
        <w:rPr>
          <w:rFonts w:ascii="STKaiti" w:hAnsi="STKaiti" w:cs="STKaiti"/>
          <w:color w:val="000000"/>
          <w:spacing w:val="0"/>
          <w:sz w:val="36"/>
        </w:rPr>
        <w:t>股东的股权转让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3509" w:x="3417" w:y="3881"/>
        <w:widowControl w:val="off"/>
        <w:autoSpaceDE w:val="off"/>
        <w:autoSpaceDN w:val="off"/>
        <w:spacing w:before="0" w:after="0" w:line="468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TKaiti" w:hAnsi="STKaiti" w:cs="STKaiti"/>
          <w:color w:val="000000"/>
          <w:spacing w:val="0"/>
          <w:sz w:val="36"/>
        </w:rPr>
        <w:t>第九条</w:t>
      </w:r>
      <w:r>
        <w:rPr>
          <w:rFonts w:ascii="Times New Roman"/>
          <w:color w:val="000000"/>
          <w:spacing w:val="270"/>
          <w:sz w:val="36"/>
        </w:rPr>
        <w:t xml:space="preserve"> </w:t>
      </w:r>
      <w:r>
        <w:rPr>
          <w:rFonts w:ascii="STKaiti" w:hAnsi="STKaiti" w:cs="STKaiti"/>
          <w:color w:val="000000"/>
          <w:spacing w:val="-5"/>
          <w:sz w:val="36"/>
        </w:rPr>
        <w:t>股东之间可以相互转让其全部或者局部股权，也可以向股东以外的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2700" w:x="2697" w:y="4817"/>
        <w:widowControl w:val="off"/>
        <w:autoSpaceDE w:val="off"/>
        <w:autoSpaceDN w:val="off"/>
        <w:spacing w:before="0" w:after="0" w:line="468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TKaiti" w:hAnsi="STKaiti" w:cs="STKaiti"/>
          <w:color w:val="000000"/>
          <w:spacing w:val="0"/>
          <w:sz w:val="36"/>
        </w:rPr>
        <w:t>人转让股权。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4490" w:x="2697" w:y="5753"/>
        <w:widowControl w:val="off"/>
        <w:autoSpaceDE w:val="off"/>
        <w:autoSpaceDN w:val="off"/>
        <w:spacing w:before="0" w:after="0" w:line="468" w:lineRule="exact"/>
        <w:ind w:left="72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TKaiti" w:hAnsi="STKaiti" w:cs="STKaiti"/>
          <w:color w:val="000000"/>
          <w:spacing w:val="0"/>
          <w:sz w:val="36"/>
        </w:rPr>
        <w:t>第十条</w:t>
      </w:r>
      <w:r>
        <w:rPr>
          <w:rFonts w:ascii="Times New Roman"/>
          <w:color w:val="000000"/>
          <w:spacing w:val="270"/>
          <w:sz w:val="36"/>
        </w:rPr>
        <w:t xml:space="preserve"> </w:t>
      </w:r>
      <w:r>
        <w:rPr>
          <w:rFonts w:ascii="STKaiti" w:hAnsi="STKaiti" w:cs="STKaiti"/>
          <w:color w:val="000000"/>
          <w:spacing w:val="-4"/>
          <w:sz w:val="36"/>
        </w:rPr>
        <w:t>股东转让股份，应当经其他过半数股权的股东同意，其他过半数股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4490" w:x="2697" w:y="5753"/>
        <w:widowControl w:val="off"/>
        <w:autoSpaceDE w:val="off"/>
        <w:autoSpaceDN w:val="off"/>
        <w:spacing w:before="468" w:after="0" w:line="468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TKaiti" w:hAnsi="STKaiti" w:cs="STKaiti"/>
          <w:color w:val="000000"/>
          <w:spacing w:val="-4"/>
          <w:sz w:val="36"/>
        </w:rPr>
        <w:t>权的股东不同意转让的，不同意的股东应当购置该转让的股权，不购置的视为同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4490" w:x="2697" w:y="5753"/>
        <w:widowControl w:val="off"/>
        <w:autoSpaceDE w:val="off"/>
        <w:autoSpaceDN w:val="off"/>
        <w:spacing w:before="469" w:after="0" w:line="468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TKaiti" w:hAnsi="STKaiti" w:cs="STKaiti"/>
          <w:color w:val="000000"/>
          <w:spacing w:val="0"/>
          <w:sz w:val="36"/>
        </w:rPr>
        <w:t>意。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4490" w:x="2697" w:y="8562"/>
        <w:widowControl w:val="off"/>
        <w:autoSpaceDE w:val="off"/>
        <w:autoSpaceDN w:val="off"/>
        <w:spacing w:before="0" w:after="0" w:line="468" w:lineRule="exact"/>
        <w:ind w:left="72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TKaiti" w:hAnsi="STKaiti" w:cs="STKaiti"/>
          <w:color w:val="000000"/>
          <w:spacing w:val="0"/>
          <w:sz w:val="36"/>
        </w:rPr>
        <w:t>第十一条</w:t>
      </w:r>
      <w:r>
        <w:rPr>
          <w:rFonts w:ascii="Times New Roman"/>
          <w:color w:val="000000"/>
          <w:spacing w:val="270"/>
          <w:sz w:val="36"/>
        </w:rPr>
        <w:t xml:space="preserve"> </w:t>
      </w:r>
      <w:r>
        <w:rPr>
          <w:rFonts w:ascii="STKaiti" w:hAnsi="STKaiti" w:cs="STKaiti"/>
          <w:color w:val="000000"/>
          <w:spacing w:val="-5"/>
          <w:sz w:val="36"/>
        </w:rPr>
        <w:t>经股东同意转让的股份，在同等的条件下，其他股东有优先购置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4490" w:x="2697" w:y="8562"/>
        <w:widowControl w:val="off"/>
        <w:autoSpaceDE w:val="off"/>
        <w:autoSpaceDN w:val="off"/>
        <w:spacing w:before="468" w:after="0" w:line="468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TKaiti" w:hAnsi="STKaiti" w:cs="STKaiti"/>
          <w:color w:val="000000"/>
          <w:spacing w:val="0"/>
          <w:sz w:val="36"/>
        </w:rPr>
        <w:t>权，两个以上股东主行使优先购置权的，协商各自的购置比例；协商不成的，按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4490" w:x="2697" w:y="8562"/>
        <w:widowControl w:val="off"/>
        <w:autoSpaceDE w:val="off"/>
        <w:autoSpaceDN w:val="off"/>
        <w:spacing w:before="468" w:after="0" w:line="468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TKaiti" w:hAnsi="STKaiti" w:cs="STKaiti"/>
          <w:color w:val="000000"/>
          <w:spacing w:val="0"/>
          <w:sz w:val="36"/>
        </w:rPr>
        <w:t>照转让时各自的出资比例行使优先购置权。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4490" w:x="2697" w:y="11370"/>
        <w:widowControl w:val="off"/>
        <w:autoSpaceDE w:val="off"/>
        <w:autoSpaceDN w:val="off"/>
        <w:spacing w:before="0" w:after="0" w:line="468" w:lineRule="exact"/>
        <w:ind w:left="72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TKaiti" w:hAnsi="STKaiti" w:cs="STKaiti"/>
          <w:color w:val="000000"/>
          <w:spacing w:val="0"/>
          <w:sz w:val="36"/>
        </w:rPr>
        <w:t>第十二条</w:t>
      </w:r>
      <w:r>
        <w:rPr>
          <w:rFonts w:ascii="Times New Roman"/>
          <w:color w:val="000000"/>
          <w:spacing w:val="270"/>
          <w:sz w:val="36"/>
        </w:rPr>
        <w:t xml:space="preserve"> </w:t>
      </w:r>
      <w:r>
        <w:rPr>
          <w:rFonts w:ascii="STKaiti" w:hAnsi="STKaiti" w:cs="STKaiti"/>
          <w:color w:val="000000"/>
          <w:spacing w:val="-5"/>
          <w:sz w:val="36"/>
        </w:rPr>
        <w:t>人民法院依照法律规定的强制执行程序转让股东的股权时，其他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4490" w:x="2697" w:y="11370"/>
        <w:widowControl w:val="off"/>
        <w:autoSpaceDE w:val="off"/>
        <w:autoSpaceDN w:val="off"/>
        <w:spacing w:before="468" w:after="0" w:line="468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TKaiti" w:hAnsi="STKaiti" w:cs="STKaiti"/>
          <w:color w:val="000000"/>
          <w:spacing w:val="-4"/>
          <w:sz w:val="36"/>
        </w:rPr>
        <w:t>股东在同等的条件下有优先购置权，两个以上股东主行使优先购置的，协商各自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4490" w:x="2697" w:y="11370"/>
        <w:widowControl w:val="off"/>
        <w:autoSpaceDE w:val="off"/>
        <w:autoSpaceDN w:val="off"/>
        <w:spacing w:before="468" w:after="0" w:line="468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TKaiti" w:hAnsi="STKaiti" w:cs="STKaiti"/>
          <w:color w:val="000000"/>
          <w:spacing w:val="-4"/>
          <w:sz w:val="36"/>
        </w:rPr>
        <w:t>的购置比例；协商不成的，按转让时各自的出资比例行使优先购置权，其他股东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4490" w:x="2697" w:y="11370"/>
        <w:widowControl w:val="off"/>
        <w:autoSpaceDE w:val="off"/>
        <w:autoSpaceDN w:val="off"/>
        <w:spacing w:before="468" w:after="0" w:line="468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TKaiti" w:hAnsi="STKaiti" w:cs="STKaiti"/>
          <w:color w:val="000000"/>
          <w:spacing w:val="0"/>
          <w:sz w:val="36"/>
        </w:rPr>
        <w:t>自人民法院通知之日起满二十日不行使优先购置权的，视为放弃优先购置权。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4490" w:x="2697" w:y="11370"/>
        <w:widowControl w:val="off"/>
        <w:autoSpaceDE w:val="off"/>
        <w:autoSpaceDN w:val="off"/>
        <w:spacing w:before="468" w:after="0" w:line="468" w:lineRule="exact"/>
        <w:ind w:left="72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TKaiti" w:hAnsi="STKaiti" w:cs="STKaiti"/>
          <w:color w:val="000000"/>
          <w:spacing w:val="0"/>
          <w:sz w:val="36"/>
        </w:rPr>
        <w:t>第十三条</w:t>
      </w:r>
      <w:r>
        <w:rPr>
          <w:rFonts w:ascii="Times New Roman"/>
          <w:color w:val="000000"/>
          <w:spacing w:val="270"/>
          <w:sz w:val="36"/>
        </w:rPr>
        <w:t xml:space="preserve"> </w:t>
      </w:r>
      <w:r>
        <w:rPr>
          <w:rFonts w:ascii="STKaiti" w:hAnsi="STKaiti" w:cs="STKaiti"/>
          <w:color w:val="000000"/>
          <w:spacing w:val="-5"/>
          <w:sz w:val="36"/>
        </w:rPr>
        <w:t>股东转让股权可以召开股东会进展决定，也可以书面通知其他股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4490" w:x="2697" w:y="11370"/>
        <w:widowControl w:val="off"/>
        <w:autoSpaceDE w:val="off"/>
        <w:autoSpaceDN w:val="off"/>
        <w:spacing w:before="468" w:after="0" w:line="468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TKaiti" w:hAnsi="STKaiti" w:cs="STKaiti"/>
          <w:color w:val="000000"/>
          <w:spacing w:val="-4"/>
          <w:sz w:val="36"/>
        </w:rPr>
        <w:t>东征求同意。采用书面通知形式的，其他股东自接到书面通知之日起满三十日未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4490" w:x="2697" w:y="11370"/>
        <w:widowControl w:val="off"/>
        <w:autoSpaceDE w:val="off"/>
        <w:autoSpaceDN w:val="off"/>
        <w:spacing w:before="468" w:after="0" w:line="468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TKaiti" w:hAnsi="STKaiti" w:cs="STKaiti"/>
          <w:color w:val="000000"/>
          <w:spacing w:val="0"/>
          <w:sz w:val="36"/>
        </w:rPr>
        <w:t>答复的视为同意转让。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4337" w:x="2697" w:y="17923"/>
        <w:widowControl w:val="off"/>
        <w:autoSpaceDE w:val="off"/>
        <w:autoSpaceDN w:val="off"/>
        <w:spacing w:before="0" w:after="0" w:line="468" w:lineRule="exact"/>
        <w:ind w:left="72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TKaiti" w:hAnsi="STKaiti" w:cs="STKaiti"/>
          <w:color w:val="000000"/>
          <w:spacing w:val="0"/>
          <w:sz w:val="36"/>
        </w:rPr>
        <w:t>第十四条</w:t>
      </w:r>
      <w:r>
        <w:rPr>
          <w:rFonts w:ascii="Times New Roman"/>
          <w:color w:val="000000"/>
          <w:spacing w:val="270"/>
          <w:sz w:val="36"/>
        </w:rPr>
        <w:t xml:space="preserve"> </w:t>
      </w:r>
      <w:r>
        <w:rPr>
          <w:rFonts w:ascii="STKaiti" w:hAnsi="STKaiti" w:cs="STKaiti"/>
          <w:color w:val="000000"/>
          <w:spacing w:val="-5"/>
          <w:sz w:val="36"/>
        </w:rPr>
        <w:t>有以下情形之一的，对股东会该项决议投反对票的股东可以请求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4337" w:x="2697" w:y="17923"/>
        <w:widowControl w:val="off"/>
        <w:autoSpaceDE w:val="off"/>
        <w:autoSpaceDN w:val="off"/>
        <w:spacing w:before="468" w:after="0" w:line="468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TKaiti" w:hAnsi="STKaiti" w:cs="STKaiti"/>
          <w:color w:val="000000"/>
          <w:spacing w:val="0"/>
          <w:sz w:val="36"/>
        </w:rPr>
        <w:t>公司按合理价格收构其股权：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4274" w:x="2697" w:y="19795"/>
        <w:widowControl w:val="off"/>
        <w:autoSpaceDE w:val="off"/>
        <w:autoSpaceDN w:val="off"/>
        <w:spacing w:before="0" w:after="0" w:line="468" w:lineRule="exact"/>
        <w:ind w:left="72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TKaiti" w:hAnsi="STKaiti" w:cs="STKaiti"/>
          <w:color w:val="000000"/>
          <w:spacing w:val="0"/>
          <w:sz w:val="36"/>
        </w:rPr>
        <w:t>1、公司连续五年不向股东分配利润，而公司该五年连续盈利，并且符合法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4274" w:x="2697" w:y="19795"/>
        <w:widowControl w:val="off"/>
        <w:autoSpaceDE w:val="off"/>
        <w:autoSpaceDN w:val="off"/>
        <w:spacing w:before="468" w:after="0" w:line="468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TKaiti" w:hAnsi="STKaiti" w:cs="STKaiti"/>
          <w:color w:val="000000"/>
          <w:spacing w:val="0"/>
          <w:sz w:val="36"/>
        </w:rPr>
        <w:t>定的利润率分配条件的；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7233" w:x="3417" w:y="21667"/>
        <w:widowControl w:val="off"/>
        <w:autoSpaceDE w:val="off"/>
        <w:autoSpaceDN w:val="off"/>
        <w:spacing w:before="0" w:after="0" w:line="468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TKaiti" w:hAnsi="STKaiti" w:cs="STKaiti"/>
          <w:color w:val="000000"/>
          <w:spacing w:val="0"/>
          <w:sz w:val="36"/>
        </w:rPr>
        <w:t>2、公司合并、分立、转让主要财产的；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420" w:x="7137" w:y="23285"/>
        <w:widowControl w:val="off"/>
        <w:autoSpaceDE w:val="off"/>
        <w:autoSpaceDN w:val="off"/>
        <w:spacing w:before="0" w:after="0" w:line="21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EQKIKN+Nimbus Roman No9 L Regular"/>
          <w:color w:val="000000"/>
          <w:spacing w:val="0"/>
          <w:sz w:val="24"/>
        </w:rPr>
        <w:t>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527" w:x="10554" w:y="23285"/>
        <w:widowControl w:val="off"/>
        <w:autoSpaceDE w:val="off"/>
        <w:autoSpaceDN w:val="off"/>
        <w:spacing w:before="0" w:after="0" w:line="21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EQKIKN+Nimbus Roman No9 L Regular"/>
          <w:color w:val="000000"/>
          <w:spacing w:val="1"/>
          <w:sz w:val="24"/>
        </w:rPr>
        <w:t>z.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cr>""</w:c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440" w:x="8890" w:y="1063"/>
        <w:widowControl w:val="off"/>
        <w:autoSpaceDE w:val="off"/>
        <w:autoSpaceDN w:val="off"/>
        <w:spacing w:before="0" w:after="0" w:line="21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EQKIKN+Nimbus Roman No9 L Regular"/>
          <w:color w:val="000000"/>
          <w:spacing w:val="0"/>
          <w:sz w:val="24"/>
        </w:rPr>
        <w:t>-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4274" w:x="2697" w:y="2009"/>
        <w:widowControl w:val="off"/>
        <w:autoSpaceDE w:val="off"/>
        <w:autoSpaceDN w:val="off"/>
        <w:spacing w:before="0" w:after="0" w:line="468" w:lineRule="exact"/>
        <w:ind w:left="72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TKaiti" w:hAnsi="STKaiti" w:cs="STKaiti"/>
          <w:color w:val="000000"/>
          <w:spacing w:val="0"/>
          <w:sz w:val="36"/>
        </w:rPr>
        <w:t>3、公司章程规定的营业期限届满或者章程规定的其他解散事由出现，股东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4274" w:x="2697" w:y="2009"/>
        <w:widowControl w:val="off"/>
        <w:autoSpaceDE w:val="off"/>
        <w:autoSpaceDN w:val="off"/>
        <w:spacing w:before="468" w:after="0" w:line="468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TKaiti" w:hAnsi="STKaiti" w:cs="STKaiti"/>
          <w:color w:val="000000"/>
          <w:spacing w:val="0"/>
          <w:sz w:val="36"/>
        </w:rPr>
        <w:t>会会议通过修改章程使公司存续的。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4341" w:x="2697" w:y="3881"/>
        <w:widowControl w:val="off"/>
        <w:autoSpaceDE w:val="off"/>
        <w:autoSpaceDN w:val="off"/>
        <w:spacing w:before="0" w:after="0" w:line="468" w:lineRule="exact"/>
        <w:ind w:left="72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TKaiti" w:hAnsi="STKaiti" w:cs="STKaiti"/>
          <w:color w:val="000000"/>
          <w:spacing w:val="0"/>
          <w:sz w:val="36"/>
        </w:rPr>
        <w:t>第十五条</w:t>
      </w:r>
      <w:r>
        <w:rPr>
          <w:rFonts w:ascii="Times New Roman"/>
          <w:color w:val="000000"/>
          <w:spacing w:val="270"/>
          <w:sz w:val="36"/>
        </w:rPr>
        <w:t xml:space="preserve"> </w:t>
      </w:r>
      <w:r>
        <w:rPr>
          <w:rFonts w:ascii="STKaiti" w:hAnsi="STKaiti" w:cs="STKaiti"/>
          <w:color w:val="000000"/>
          <w:spacing w:val="0"/>
          <w:sz w:val="36"/>
        </w:rPr>
        <w:t>自然人股东死亡后，其股权由合法继承人继承。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4341" w:x="2697" w:y="3881"/>
        <w:widowControl w:val="off"/>
        <w:autoSpaceDE w:val="off"/>
        <w:autoSpaceDN w:val="off"/>
        <w:spacing w:before="468" w:after="0" w:line="468" w:lineRule="exact"/>
        <w:ind w:left="1368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TKaiti" w:hAnsi="STKaiti" w:cs="STKaiti"/>
          <w:color w:val="000000"/>
          <w:spacing w:val="0"/>
          <w:sz w:val="36"/>
        </w:rPr>
        <w:t>第八章</w:t>
      </w:r>
      <w:r>
        <w:rPr>
          <w:rFonts w:ascii="Times New Roman"/>
          <w:color w:val="000000"/>
          <w:spacing w:val="274"/>
          <w:sz w:val="36"/>
        </w:rPr>
        <w:t xml:space="preserve"> </w:t>
      </w:r>
      <w:r>
        <w:rPr>
          <w:rFonts w:ascii="STKaiti" w:hAnsi="STKaiti" w:cs="STKaiti"/>
          <w:color w:val="000000"/>
          <w:spacing w:val="0"/>
          <w:sz w:val="36"/>
        </w:rPr>
        <w:t>公司的组织机构设置及其产生方法、职权职责、议事规则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4341" w:x="2697" w:y="3881"/>
        <w:widowControl w:val="off"/>
        <w:autoSpaceDE w:val="off"/>
        <w:autoSpaceDN w:val="off"/>
        <w:spacing w:before="468" w:after="0" w:line="468" w:lineRule="exact"/>
        <w:ind w:left="72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TKaiti" w:hAnsi="STKaiti" w:cs="STKaiti"/>
          <w:color w:val="000000"/>
          <w:spacing w:val="0"/>
          <w:sz w:val="36"/>
        </w:rPr>
        <w:t>第十六条</w:t>
      </w:r>
      <w:r>
        <w:rPr>
          <w:rFonts w:ascii="Times New Roman"/>
          <w:color w:val="000000"/>
          <w:spacing w:val="270"/>
          <w:sz w:val="36"/>
        </w:rPr>
        <w:t xml:space="preserve"> </w:t>
      </w:r>
      <w:r>
        <w:rPr>
          <w:rFonts w:ascii="STKaiti" w:hAnsi="STKaiti" w:cs="STKaiti"/>
          <w:color w:val="000000"/>
          <w:spacing w:val="0"/>
          <w:sz w:val="36"/>
        </w:rPr>
        <w:t>公司设〔一〕股东会〔二〕执行董事〔三〕经理〔四〕监事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4341" w:x="2697" w:y="3881"/>
        <w:widowControl w:val="off"/>
        <w:autoSpaceDE w:val="off"/>
        <w:autoSpaceDN w:val="off"/>
        <w:spacing w:before="468" w:after="0" w:line="468" w:lineRule="exact"/>
        <w:ind w:left="72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TKaiti" w:hAnsi="STKaiti" w:cs="STKaiti"/>
          <w:color w:val="000000"/>
          <w:spacing w:val="0"/>
          <w:sz w:val="36"/>
        </w:rPr>
        <w:t>第十七条</w:t>
      </w:r>
      <w:r>
        <w:rPr>
          <w:rFonts w:ascii="Times New Roman"/>
          <w:color w:val="000000"/>
          <w:spacing w:val="270"/>
          <w:sz w:val="36"/>
        </w:rPr>
        <w:t xml:space="preserve"> </w:t>
      </w:r>
      <w:r>
        <w:rPr>
          <w:rFonts w:ascii="STKaiti" w:hAnsi="STKaiti" w:cs="STKaiti"/>
          <w:color w:val="000000"/>
          <w:spacing w:val="-5"/>
          <w:sz w:val="36"/>
        </w:rPr>
        <w:t>公司股东会由全体股东组成，是公司的权力机构，依法行使以下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4341" w:x="2697" w:y="3881"/>
        <w:widowControl w:val="off"/>
        <w:autoSpaceDE w:val="off"/>
        <w:autoSpaceDN w:val="off"/>
        <w:spacing w:before="469" w:after="0" w:line="468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TKaiti" w:hAnsi="STKaiti" w:cs="STKaiti"/>
          <w:color w:val="000000"/>
          <w:spacing w:val="0"/>
          <w:sz w:val="36"/>
        </w:rPr>
        <w:t>职权：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6417" w:x="3417" w:y="8562"/>
        <w:widowControl w:val="off"/>
        <w:autoSpaceDE w:val="off"/>
        <w:autoSpaceDN w:val="off"/>
        <w:spacing w:before="0" w:after="0" w:line="468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TKaiti" w:hAnsi="STKaiti" w:cs="STKaiti"/>
          <w:color w:val="000000"/>
          <w:spacing w:val="1"/>
          <w:sz w:val="36"/>
        </w:rPr>
        <w:t>1、决定公司的经营针和投资方案；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9729" w:x="3417" w:y="9498"/>
        <w:widowControl w:val="off"/>
        <w:autoSpaceDE w:val="off"/>
        <w:autoSpaceDN w:val="off"/>
        <w:spacing w:before="0" w:after="0" w:line="468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TKaiti" w:hAnsi="STKaiti" w:cs="STKaiti"/>
          <w:color w:val="000000"/>
          <w:spacing w:val="0"/>
          <w:sz w:val="36"/>
        </w:rPr>
        <w:t>2、选定公司的执行董事、监事、并决定其报酬事项；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9729" w:x="3417" w:y="9498"/>
        <w:widowControl w:val="off"/>
        <w:autoSpaceDE w:val="off"/>
        <w:autoSpaceDN w:val="off"/>
        <w:spacing w:before="468" w:after="0" w:line="468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TKaiti" w:hAnsi="STKaiti" w:cs="STKaiti"/>
          <w:color w:val="000000"/>
          <w:spacing w:val="1"/>
          <w:sz w:val="36"/>
        </w:rPr>
        <w:t>3、聘任公司经理，并决定其报酬事项；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5589" w:x="3417" w:y="11370"/>
        <w:widowControl w:val="off"/>
        <w:autoSpaceDE w:val="off"/>
        <w:autoSpaceDN w:val="off"/>
        <w:spacing w:before="0" w:after="0" w:line="468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TKaiti" w:hAnsi="STKaiti" w:cs="STKaiti"/>
          <w:color w:val="000000"/>
          <w:spacing w:val="1"/>
          <w:sz w:val="36"/>
        </w:rPr>
        <w:t>4、审议批准执行董事的报告；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4761" w:x="3417" w:y="12306"/>
        <w:widowControl w:val="off"/>
        <w:autoSpaceDE w:val="off"/>
        <w:autoSpaceDN w:val="off"/>
        <w:spacing w:before="0" w:after="0" w:line="468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TKaiti" w:hAnsi="STKaiti" w:cs="STKaiti"/>
          <w:color w:val="000000"/>
          <w:spacing w:val="1"/>
          <w:sz w:val="36"/>
        </w:rPr>
        <w:t>5、审议批准监事的报告；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1799" w:x="3417" w:y="13243"/>
        <w:widowControl w:val="off"/>
        <w:autoSpaceDE w:val="off"/>
        <w:autoSpaceDN w:val="off"/>
        <w:spacing w:before="0" w:after="0" w:line="468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TKaiti" w:hAnsi="STKaiti" w:cs="STKaiti"/>
          <w:color w:val="000000"/>
          <w:spacing w:val="1"/>
          <w:sz w:val="36"/>
        </w:rPr>
        <w:t>6、审议批准公司的年度财务预算案、决算案；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1799" w:x="3417" w:y="13243"/>
        <w:widowControl w:val="off"/>
        <w:autoSpaceDE w:val="off"/>
        <w:autoSpaceDN w:val="off"/>
        <w:spacing w:before="468" w:after="0" w:line="468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TKaiti" w:hAnsi="STKaiti" w:cs="STKaiti"/>
          <w:color w:val="000000"/>
          <w:spacing w:val="1"/>
          <w:sz w:val="36"/>
        </w:rPr>
        <w:t>7、审议批准公司的利润分配案和弥补亏损的案；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1799" w:x="3417" w:y="13243"/>
        <w:widowControl w:val="off"/>
        <w:autoSpaceDE w:val="off"/>
        <w:autoSpaceDN w:val="off"/>
        <w:spacing w:before="468" w:after="0" w:line="468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TKaiti" w:hAnsi="STKaiti" w:cs="STKaiti"/>
          <w:color w:val="000000"/>
          <w:spacing w:val="1"/>
          <w:sz w:val="36"/>
        </w:rPr>
        <w:t>8、对公司增加或减少公司注册资本作出决议；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1799" w:x="3417" w:y="13243"/>
        <w:widowControl w:val="off"/>
        <w:autoSpaceDE w:val="off"/>
        <w:autoSpaceDN w:val="off"/>
        <w:spacing w:before="468" w:after="0" w:line="468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TKaiti" w:hAnsi="STKaiti" w:cs="STKaiti"/>
          <w:color w:val="000000"/>
          <w:spacing w:val="0"/>
          <w:sz w:val="36"/>
        </w:rPr>
        <w:t>9、对公司合并、分立、解散、清算或者变更公司形式作出决议；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1799" w:x="3417" w:y="13243"/>
        <w:widowControl w:val="off"/>
        <w:autoSpaceDE w:val="off"/>
        <w:autoSpaceDN w:val="off"/>
        <w:spacing w:before="468" w:after="0" w:line="468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TKaiti" w:hAnsi="STKaiti" w:cs="STKaiti"/>
          <w:color w:val="000000"/>
          <w:spacing w:val="0"/>
          <w:sz w:val="36"/>
        </w:rPr>
        <w:t>10、制定、修改公司章程；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4943" w:x="3417" w:y="17923"/>
        <w:widowControl w:val="off"/>
        <w:autoSpaceDE w:val="off"/>
        <w:autoSpaceDN w:val="off"/>
        <w:spacing w:before="0" w:after="0" w:line="468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TKaiti" w:hAnsi="STKaiti" w:cs="STKaiti"/>
          <w:color w:val="000000"/>
          <w:spacing w:val="0"/>
          <w:sz w:val="36"/>
        </w:rPr>
        <w:t>11、确定公司法定代表人；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0739" w:x="3417" w:y="18859"/>
        <w:widowControl w:val="off"/>
        <w:autoSpaceDE w:val="off"/>
        <w:autoSpaceDN w:val="off"/>
        <w:spacing w:before="0" w:after="0" w:line="468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TKaiti" w:hAnsi="STKaiti" w:cs="STKaiti"/>
          <w:color w:val="000000"/>
          <w:spacing w:val="0"/>
          <w:sz w:val="36"/>
        </w:rPr>
        <w:t>12、聘请或者解聘承办公司验资审议业务的会计师事务所；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0739" w:x="3417" w:y="18859"/>
        <w:widowControl w:val="off"/>
        <w:autoSpaceDE w:val="off"/>
        <w:autoSpaceDN w:val="off"/>
        <w:spacing w:before="468" w:after="0" w:line="468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TKaiti" w:hAnsi="STKaiti" w:cs="STKaiti"/>
          <w:color w:val="000000"/>
          <w:spacing w:val="0"/>
          <w:sz w:val="36"/>
        </w:rPr>
        <w:t>13、对转让公司股权作出决定；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3513" w:x="3417" w:y="20731"/>
        <w:widowControl w:val="off"/>
        <w:autoSpaceDE w:val="off"/>
        <w:autoSpaceDN w:val="off"/>
        <w:spacing w:before="0" w:after="0" w:line="468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TKaiti" w:hAnsi="STKaiti" w:cs="STKaiti"/>
          <w:color w:val="000000"/>
          <w:spacing w:val="0"/>
          <w:sz w:val="36"/>
        </w:rPr>
        <w:t>14、对公司为股东和为其他单位提供担保作出决定。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3513" w:x="3417" w:y="20731"/>
        <w:widowControl w:val="off"/>
        <w:autoSpaceDE w:val="off"/>
        <w:autoSpaceDN w:val="off"/>
        <w:spacing w:before="468" w:after="0" w:line="468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TKaiti" w:hAnsi="STKaiti" w:cs="STKaiti"/>
          <w:color w:val="000000"/>
          <w:spacing w:val="0"/>
          <w:sz w:val="36"/>
        </w:rPr>
        <w:t>第十八条</w:t>
      </w:r>
      <w:r>
        <w:rPr>
          <w:rFonts w:ascii="Times New Roman"/>
          <w:color w:val="000000"/>
          <w:spacing w:val="270"/>
          <w:sz w:val="36"/>
        </w:rPr>
        <w:t xml:space="preserve"> </w:t>
      </w:r>
      <w:r>
        <w:rPr>
          <w:rFonts w:ascii="STKaiti" w:hAnsi="STKaiti" w:cs="STKaiti"/>
          <w:color w:val="000000"/>
          <w:spacing w:val="-5"/>
          <w:sz w:val="36"/>
        </w:rPr>
        <w:t>股东会会议分为定期会议和临时会议。定期会议为每年两次，分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420" w:x="7137" w:y="23285"/>
        <w:widowControl w:val="off"/>
        <w:autoSpaceDE w:val="off"/>
        <w:autoSpaceDN w:val="off"/>
        <w:spacing w:before="0" w:after="0" w:line="21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EQKIKN+Nimbus Roman No9 L Regular"/>
          <w:color w:val="000000"/>
          <w:spacing w:val="0"/>
          <w:sz w:val="24"/>
        </w:rPr>
        <w:t>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527" w:x="10554" w:y="23285"/>
        <w:widowControl w:val="off"/>
        <w:autoSpaceDE w:val="off"/>
        <w:autoSpaceDN w:val="off"/>
        <w:spacing w:before="0" w:after="0" w:line="21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EQKIKN+Nimbus Roman No9 L Regular"/>
          <w:color w:val="000000"/>
          <w:spacing w:val="1"/>
          <w:sz w:val="24"/>
        </w:rPr>
        <w:t>z.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cr>""</w:c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440" w:x="8890" w:y="1063"/>
        <w:widowControl w:val="off"/>
        <w:autoSpaceDE w:val="off"/>
        <w:autoSpaceDN w:val="off"/>
        <w:spacing w:before="0" w:after="0" w:line="21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EQKIKN+Nimbus Roman No9 L Regular"/>
          <w:color w:val="000000"/>
          <w:spacing w:val="0"/>
          <w:sz w:val="24"/>
        </w:rPr>
        <w:t>-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4490" w:x="2697" w:y="2009"/>
        <w:widowControl w:val="off"/>
        <w:autoSpaceDE w:val="off"/>
        <w:autoSpaceDN w:val="off"/>
        <w:spacing w:before="0" w:after="0" w:line="468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TKaiti" w:hAnsi="STKaiti" w:cs="STKaiti"/>
          <w:color w:val="000000"/>
          <w:spacing w:val="-4"/>
          <w:sz w:val="36"/>
        </w:rPr>
        <w:t>别于一季度和三季度召开。代表十分之一以上股权的股东、执行董事、监事提议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4490" w:x="2697" w:y="2009"/>
        <w:widowControl w:val="off"/>
        <w:autoSpaceDE w:val="off"/>
        <w:autoSpaceDN w:val="off"/>
        <w:spacing w:before="468" w:after="0" w:line="468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TKaiti" w:hAnsi="STKaiti" w:cs="STKaiti"/>
          <w:color w:val="000000"/>
          <w:spacing w:val="0"/>
          <w:sz w:val="36"/>
        </w:rPr>
        <w:t>时，可以召开股东会临时会议。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4548" w:x="2697" w:y="3881"/>
        <w:widowControl w:val="off"/>
        <w:autoSpaceDE w:val="off"/>
        <w:autoSpaceDN w:val="off"/>
        <w:spacing w:before="0" w:after="0" w:line="468" w:lineRule="exact"/>
        <w:ind w:left="72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TKaiti" w:hAnsi="STKaiti" w:cs="STKaiti"/>
          <w:color w:val="000000"/>
          <w:spacing w:val="0"/>
          <w:sz w:val="36"/>
        </w:rPr>
        <w:t>第十九条</w:t>
      </w:r>
      <w:r>
        <w:rPr>
          <w:rFonts w:ascii="Times New Roman"/>
          <w:color w:val="000000"/>
          <w:spacing w:val="270"/>
          <w:sz w:val="36"/>
        </w:rPr>
        <w:t xml:space="preserve"> </w:t>
      </w:r>
      <w:r>
        <w:rPr>
          <w:rFonts w:ascii="STKaiti" w:hAnsi="STKaiti" w:cs="STKaiti"/>
          <w:color w:val="000000"/>
          <w:spacing w:val="-11"/>
          <w:sz w:val="36"/>
        </w:rPr>
        <w:t>股东会首期会议由出资最多的股东召集、主持，出资金额相等时，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4548" w:x="2697" w:y="3881"/>
        <w:widowControl w:val="off"/>
        <w:autoSpaceDE w:val="off"/>
        <w:autoSpaceDN w:val="off"/>
        <w:spacing w:before="468" w:after="0" w:line="468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TKaiti" w:hAnsi="STKaiti" w:cs="STKaiti"/>
          <w:color w:val="000000"/>
          <w:spacing w:val="0"/>
          <w:sz w:val="36"/>
        </w:rPr>
        <w:t>由股东会推荐一名股东召集、主持，依法行使职权。公司成立后，由执行董事召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4548" w:x="2697" w:y="3881"/>
        <w:widowControl w:val="off"/>
        <w:autoSpaceDE w:val="off"/>
        <w:autoSpaceDN w:val="off"/>
        <w:spacing w:before="468" w:after="0" w:line="468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TKaiti" w:hAnsi="STKaiti" w:cs="STKaiti"/>
          <w:color w:val="000000"/>
          <w:spacing w:val="0"/>
          <w:sz w:val="36"/>
        </w:rPr>
        <w:t>集、主持。当执行董事不能履行或者不履行召集股东会议职责的，由监事召集、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4548" w:x="2697" w:y="3881"/>
        <w:widowControl w:val="off"/>
        <w:autoSpaceDE w:val="off"/>
        <w:autoSpaceDN w:val="off"/>
        <w:spacing w:before="468" w:after="0" w:line="468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TKaiti" w:hAnsi="STKaiti" w:cs="STKaiti"/>
          <w:color w:val="000000"/>
          <w:spacing w:val="-4"/>
          <w:sz w:val="36"/>
        </w:rPr>
        <w:t>主持；监事不召集和主持的，代表十分之一以上表决权的股东可以自行召集、主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4548" w:x="2697" w:y="3881"/>
        <w:widowControl w:val="off"/>
        <w:autoSpaceDE w:val="off"/>
        <w:autoSpaceDN w:val="off"/>
        <w:spacing w:before="469" w:after="0" w:line="468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TKaiti" w:hAnsi="STKaiti" w:cs="STKaiti"/>
          <w:color w:val="000000"/>
          <w:spacing w:val="0"/>
          <w:sz w:val="36"/>
        </w:rPr>
        <w:t>持。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4490" w:x="2697" w:y="8562"/>
        <w:widowControl w:val="off"/>
        <w:autoSpaceDE w:val="off"/>
        <w:autoSpaceDN w:val="off"/>
        <w:spacing w:before="0" w:after="0" w:line="468" w:lineRule="exact"/>
        <w:ind w:left="72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TKaiti" w:hAnsi="STKaiti" w:cs="STKaiti"/>
          <w:color w:val="000000"/>
          <w:spacing w:val="0"/>
          <w:sz w:val="36"/>
        </w:rPr>
        <w:t>第二十条</w:t>
      </w:r>
      <w:r>
        <w:rPr>
          <w:rFonts w:ascii="Times New Roman"/>
          <w:color w:val="000000"/>
          <w:spacing w:val="270"/>
          <w:sz w:val="36"/>
        </w:rPr>
        <w:t xml:space="preserve"> </w:t>
      </w:r>
      <w:r>
        <w:rPr>
          <w:rFonts w:ascii="STKaiti" w:hAnsi="STKaiti" w:cs="STKaiti"/>
          <w:color w:val="000000"/>
          <w:spacing w:val="0"/>
          <w:sz w:val="36"/>
        </w:rPr>
        <w:t>召开股东会会议，一般应当于会议召开十五日前通知全体股东。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4490" w:x="2697" w:y="8562"/>
        <w:widowControl w:val="off"/>
        <w:autoSpaceDE w:val="off"/>
        <w:autoSpaceDN w:val="off"/>
        <w:spacing w:before="468" w:after="0" w:line="468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TKaiti" w:hAnsi="STKaiti" w:cs="STKaiti"/>
          <w:color w:val="000000"/>
          <w:spacing w:val="0"/>
          <w:sz w:val="36"/>
        </w:rPr>
        <w:t>经代表公司三分之二以上股权的股东确认、同意，可以在确认的时间、地点，用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4490" w:x="2697" w:y="8562"/>
        <w:widowControl w:val="off"/>
        <w:autoSpaceDE w:val="off"/>
        <w:autoSpaceDN w:val="off"/>
        <w:spacing w:before="468" w:after="0" w:line="468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TKaiti" w:hAnsi="STKaiti" w:cs="STKaiti"/>
          <w:color w:val="000000"/>
          <w:spacing w:val="0"/>
          <w:sz w:val="36"/>
        </w:rPr>
        <w:t>确认的通知式召开临时股东会。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4490" w:x="2697" w:y="11370"/>
        <w:widowControl w:val="off"/>
        <w:autoSpaceDE w:val="off"/>
        <w:autoSpaceDN w:val="off"/>
        <w:spacing w:before="0" w:after="0" w:line="468" w:lineRule="exact"/>
        <w:ind w:left="72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TKaiti" w:hAnsi="STKaiti" w:cs="STKaiti"/>
          <w:color w:val="000000"/>
          <w:spacing w:val="0"/>
          <w:sz w:val="36"/>
        </w:rPr>
        <w:t>第二十一条</w:t>
      </w:r>
      <w:r>
        <w:rPr>
          <w:rFonts w:ascii="Times New Roman"/>
          <w:color w:val="000000"/>
          <w:spacing w:val="270"/>
          <w:sz w:val="36"/>
        </w:rPr>
        <w:t xml:space="preserve"> </w:t>
      </w:r>
      <w:r>
        <w:rPr>
          <w:rFonts w:ascii="STKaiti" w:hAnsi="STKaiti" w:cs="STKaiti"/>
          <w:color w:val="000000"/>
          <w:spacing w:val="0"/>
          <w:sz w:val="36"/>
        </w:rPr>
        <w:t>股东会按出资比例行使表决权。公司对一般事项进展决定时，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4490" w:x="2697" w:y="11370"/>
        <w:widowControl w:val="off"/>
        <w:autoSpaceDE w:val="off"/>
        <w:autoSpaceDN w:val="off"/>
        <w:spacing w:before="468" w:after="0" w:line="468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TKaiti" w:hAnsi="STKaiti" w:cs="STKaiti"/>
          <w:color w:val="000000"/>
          <w:spacing w:val="-4"/>
          <w:sz w:val="36"/>
        </w:rPr>
        <w:t>有代表公司过半数股权的股东同意就可以形成决议。对涉及到股东股份转让及公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4490" w:x="2697" w:y="11370"/>
        <w:widowControl w:val="off"/>
        <w:autoSpaceDE w:val="off"/>
        <w:autoSpaceDN w:val="off"/>
        <w:spacing w:before="468" w:after="0" w:line="468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TKaiti" w:hAnsi="STKaiti" w:cs="STKaiti"/>
          <w:color w:val="000000"/>
          <w:spacing w:val="-4"/>
          <w:sz w:val="36"/>
        </w:rPr>
        <w:t>司为股东提供担保等与公司股东个人利益有关的事项进展表决时，该股东不参与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4490" w:x="2697" w:y="11370"/>
        <w:widowControl w:val="off"/>
        <w:autoSpaceDE w:val="off"/>
        <w:autoSpaceDN w:val="off"/>
        <w:spacing w:before="468" w:after="0" w:line="468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TKaiti" w:hAnsi="STKaiti" w:cs="STKaiti"/>
          <w:color w:val="000000"/>
          <w:spacing w:val="0"/>
          <w:sz w:val="36"/>
        </w:rPr>
        <w:t>表决，由其他过半数股权的股东同意可作出决定，对公司增加或减少注册资本，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4490" w:x="2697" w:y="11370"/>
        <w:widowControl w:val="off"/>
        <w:autoSpaceDE w:val="off"/>
        <w:autoSpaceDN w:val="off"/>
        <w:spacing w:before="468" w:after="0" w:line="468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TKaiti" w:hAnsi="STKaiti" w:cs="STKaiti"/>
          <w:color w:val="000000"/>
          <w:spacing w:val="0"/>
          <w:sz w:val="36"/>
        </w:rPr>
        <w:t>修改公司章程，公司合并、分立、解散或者变更公司形式的决议，必须经持有公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4490" w:x="2697" w:y="11370"/>
        <w:widowControl w:val="off"/>
        <w:autoSpaceDE w:val="off"/>
        <w:autoSpaceDN w:val="off"/>
        <w:spacing w:before="468" w:after="0" w:line="468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TKaiti" w:hAnsi="STKaiti" w:cs="STKaiti"/>
          <w:color w:val="000000"/>
          <w:spacing w:val="0"/>
          <w:sz w:val="36"/>
        </w:rPr>
        <w:t>司三分之二以上股权的股东通过。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4490" w:x="2697" w:y="16987"/>
        <w:widowControl w:val="off"/>
        <w:autoSpaceDE w:val="off"/>
        <w:autoSpaceDN w:val="off"/>
        <w:spacing w:before="0" w:after="0" w:line="468" w:lineRule="exact"/>
        <w:ind w:left="72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TKaiti" w:hAnsi="STKaiti" w:cs="STKaiti"/>
          <w:color w:val="000000"/>
          <w:spacing w:val="0"/>
          <w:sz w:val="36"/>
        </w:rPr>
        <w:t>第二十二条</w:t>
      </w:r>
      <w:r>
        <w:rPr>
          <w:rFonts w:ascii="Times New Roman"/>
          <w:color w:val="000000"/>
          <w:spacing w:val="277"/>
          <w:sz w:val="36"/>
        </w:rPr>
        <w:t xml:space="preserve"> </w:t>
      </w:r>
      <w:r>
        <w:rPr>
          <w:rFonts w:ascii="STKaiti" w:hAnsi="STKaiti" w:cs="STKaiti"/>
          <w:color w:val="000000"/>
          <w:spacing w:val="-5"/>
          <w:sz w:val="36"/>
        </w:rPr>
        <w:t>股东会对所议事项的决定作成会议记录〔或会议纪要〕，出席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4490" w:x="2697" w:y="16987"/>
        <w:widowControl w:val="off"/>
        <w:autoSpaceDE w:val="off"/>
        <w:autoSpaceDN w:val="off"/>
        <w:spacing w:before="468" w:after="0" w:line="468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TKaiti" w:hAnsi="STKaiti" w:cs="STKaiti"/>
          <w:color w:val="000000"/>
          <w:spacing w:val="0"/>
          <w:sz w:val="36"/>
        </w:rPr>
        <w:t>会议的股东应当在会议记录〔或会议纪要〕上签名。股东会行使职权，股东以书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4490" w:x="2697" w:y="16987"/>
        <w:widowControl w:val="off"/>
        <w:autoSpaceDE w:val="off"/>
        <w:autoSpaceDN w:val="off"/>
        <w:spacing w:before="468" w:after="0" w:line="468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TKaiti" w:hAnsi="STKaiti" w:cs="STKaiti"/>
          <w:color w:val="000000"/>
          <w:spacing w:val="-4"/>
          <w:sz w:val="36"/>
        </w:rPr>
        <w:t>面形式一致表示同意的，可以不召开会议，直接作出决定，并由全体股东在文件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4490" w:x="2697" w:y="16987"/>
        <w:widowControl w:val="off"/>
        <w:autoSpaceDE w:val="off"/>
        <w:autoSpaceDN w:val="off"/>
        <w:spacing w:before="468" w:after="0" w:line="468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TKaiti" w:hAnsi="STKaiti" w:cs="STKaiti"/>
          <w:color w:val="000000"/>
          <w:spacing w:val="0"/>
          <w:sz w:val="36"/>
        </w:rPr>
        <w:t>上签名、盖章。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4544" w:x="2697" w:y="20731"/>
        <w:widowControl w:val="off"/>
        <w:autoSpaceDE w:val="off"/>
        <w:autoSpaceDN w:val="off"/>
        <w:spacing w:before="0" w:after="0" w:line="468" w:lineRule="exact"/>
        <w:ind w:left="72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TKaiti" w:hAnsi="STKaiti" w:cs="STKaiti"/>
          <w:color w:val="000000"/>
          <w:spacing w:val="0"/>
          <w:sz w:val="36"/>
        </w:rPr>
        <w:t>第二十三条</w:t>
      </w:r>
      <w:r>
        <w:rPr>
          <w:rFonts w:ascii="Times New Roman"/>
          <w:color w:val="000000"/>
          <w:spacing w:val="270"/>
          <w:sz w:val="36"/>
        </w:rPr>
        <w:t xml:space="preserve"> </w:t>
      </w:r>
      <w:r>
        <w:rPr>
          <w:rFonts w:ascii="STKaiti" w:hAnsi="STKaiti" w:cs="STKaiti"/>
          <w:color w:val="000000"/>
          <w:spacing w:val="-11"/>
          <w:sz w:val="36"/>
        </w:rPr>
        <w:t>公司不设董事会，只设执行董事。执行董事由股东会选举产生。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4544" w:x="2697" w:y="20731"/>
        <w:widowControl w:val="off"/>
        <w:autoSpaceDE w:val="off"/>
        <w:autoSpaceDN w:val="off"/>
        <w:spacing w:before="423" w:after="0" w:line="494" w:lineRule="exact"/>
        <w:ind w:left="0" w:right="0" w:firstLine="0"/>
        <w:jc w:val="left"/>
        <w:rPr>
          <w:rFonts w:ascii="Times New Roman"/>
          <w:color w:val="000000"/>
          <w:spacing w:val="0"/>
          <w:sz w:val="38"/>
        </w:rPr>
      </w:pPr>
      <w:r>
        <w:rPr>
          <w:rFonts w:ascii="STKaiti" w:hAnsi="STKaiti" w:cs="STKaiti"/>
          <w:color w:val="000000"/>
          <w:spacing w:val="-1"/>
          <w:sz w:val="38"/>
        </w:rPr>
        <w:t>选举为公司执行董事并依法行使以下职权：</w:t>
      </w:r>
      <w:r>
        <w:rPr>
          <w:rFonts w:ascii="Times New Roman"/>
          <w:color w:val="000000"/>
          <w:spacing w:val="0"/>
          <w:sz w:val="38"/>
        </w:rPr>
      </w:r>
    </w:p>
    <w:p>
      <w:pPr>
        <w:pStyle w:val="Normal"/>
        <w:framePr w:w="420" w:x="7137" w:y="23285"/>
        <w:widowControl w:val="off"/>
        <w:autoSpaceDE w:val="off"/>
        <w:autoSpaceDN w:val="off"/>
        <w:spacing w:before="0" w:after="0" w:line="21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EQKIKN+Nimbus Roman No9 L Regular"/>
          <w:color w:val="000000"/>
          <w:spacing w:val="0"/>
          <w:sz w:val="24"/>
        </w:rPr>
        <w:t>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527" w:x="10554" w:y="23285"/>
        <w:widowControl w:val="off"/>
        <w:autoSpaceDE w:val="off"/>
        <w:autoSpaceDN w:val="off"/>
        <w:spacing w:before="0" w:after="0" w:line="21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EQKIKN+Nimbus Roman No9 L Regular"/>
          <w:color w:val="000000"/>
          <w:spacing w:val="1"/>
          <w:sz w:val="24"/>
        </w:rPr>
        <w:t>z.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cr>""</w:c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440" w:x="8890" w:y="1063"/>
        <w:widowControl w:val="off"/>
        <w:autoSpaceDE w:val="off"/>
        <w:autoSpaceDN w:val="off"/>
        <w:spacing w:before="0" w:after="0" w:line="21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EQKIKN+Nimbus Roman No9 L Regular"/>
          <w:color w:val="000000"/>
          <w:spacing w:val="0"/>
          <w:sz w:val="24"/>
        </w:rPr>
        <w:t>-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8901" w:x="3417" w:y="2009"/>
        <w:widowControl w:val="off"/>
        <w:autoSpaceDE w:val="off"/>
        <w:autoSpaceDN w:val="off"/>
        <w:spacing w:before="0" w:after="0" w:line="468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TKaiti" w:hAnsi="STKaiti" w:cs="STKaiti"/>
          <w:color w:val="000000"/>
          <w:spacing w:val="1"/>
          <w:sz w:val="36"/>
        </w:rPr>
        <w:t>1、召集主持股东会会议，并向股东会报告工作；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8901" w:x="3417" w:y="2009"/>
        <w:widowControl w:val="off"/>
        <w:autoSpaceDE w:val="off"/>
        <w:autoSpaceDN w:val="off"/>
        <w:spacing w:before="468" w:after="0" w:line="468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TKaiti" w:hAnsi="STKaiti" w:cs="STKaiti"/>
          <w:color w:val="000000"/>
          <w:spacing w:val="0"/>
          <w:sz w:val="36"/>
        </w:rPr>
        <w:t>2、执行股东会决议；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6405" w:x="3417" w:y="3881"/>
        <w:widowControl w:val="off"/>
        <w:autoSpaceDE w:val="off"/>
        <w:autoSpaceDN w:val="off"/>
        <w:spacing w:before="0" w:after="0" w:line="468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TKaiti" w:hAnsi="STKaiti" w:cs="STKaiti"/>
          <w:color w:val="000000"/>
          <w:spacing w:val="0"/>
          <w:sz w:val="36"/>
        </w:rPr>
        <w:t>3、决定公司的经营方案和投资案；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0131" w:x="3417" w:y="4817"/>
        <w:widowControl w:val="off"/>
        <w:autoSpaceDE w:val="off"/>
        <w:autoSpaceDN w:val="off"/>
        <w:spacing w:before="0" w:after="0" w:line="468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TKaiti" w:hAnsi="STKaiti" w:cs="STKaiti"/>
          <w:color w:val="000000"/>
          <w:spacing w:val="0"/>
          <w:sz w:val="36"/>
        </w:rPr>
        <w:t>4、制定公司的年度财务预算案、决算案；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0131" w:x="3417" w:y="4817"/>
        <w:widowControl w:val="off"/>
        <w:autoSpaceDE w:val="off"/>
        <w:autoSpaceDN w:val="off"/>
        <w:spacing w:before="468" w:after="0" w:line="468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TKaiti" w:hAnsi="STKaiti" w:cs="STKaiti"/>
          <w:color w:val="000000"/>
          <w:spacing w:val="0"/>
          <w:sz w:val="36"/>
        </w:rPr>
        <w:t>5、制定公司的利润分配案和弥补亏损案；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0131" w:x="3417" w:y="4817"/>
        <w:widowControl w:val="off"/>
        <w:autoSpaceDE w:val="off"/>
        <w:autoSpaceDN w:val="off"/>
        <w:spacing w:before="468" w:after="0" w:line="468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TKaiti" w:hAnsi="STKaiti" w:cs="STKaiti"/>
          <w:color w:val="000000"/>
          <w:spacing w:val="0"/>
          <w:sz w:val="36"/>
        </w:rPr>
        <w:t>6、制定公司增加或者减少注册资本案；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0131" w:x="3417" w:y="4817"/>
        <w:widowControl w:val="off"/>
        <w:autoSpaceDE w:val="off"/>
        <w:autoSpaceDN w:val="off"/>
        <w:spacing w:before="469" w:after="0" w:line="468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TKaiti" w:hAnsi="STKaiti" w:cs="STKaiti"/>
          <w:color w:val="000000"/>
          <w:spacing w:val="0"/>
          <w:sz w:val="36"/>
        </w:rPr>
        <w:t>7、拟订公司合并、分立、解散或者变更公司形式的案；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0131" w:x="3417" w:y="4817"/>
        <w:widowControl w:val="off"/>
        <w:autoSpaceDE w:val="off"/>
        <w:autoSpaceDN w:val="off"/>
        <w:spacing w:before="468" w:after="0" w:line="468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TKaiti" w:hAnsi="STKaiti" w:cs="STKaiti"/>
          <w:color w:val="000000"/>
          <w:spacing w:val="0"/>
          <w:sz w:val="36"/>
        </w:rPr>
        <w:t>8、决定公司部管理机构的设置；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5577" w:x="3417" w:y="9498"/>
        <w:widowControl w:val="off"/>
        <w:autoSpaceDE w:val="off"/>
        <w:autoSpaceDN w:val="off"/>
        <w:spacing w:before="0" w:after="0" w:line="468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TKaiti" w:hAnsi="STKaiti" w:cs="STKaiti"/>
          <w:color w:val="000000"/>
          <w:spacing w:val="0"/>
          <w:sz w:val="36"/>
        </w:rPr>
        <w:t>9、制定公司的根本管理制度；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8255" w:x="3417" w:y="10434"/>
        <w:widowControl w:val="off"/>
        <w:autoSpaceDE w:val="off"/>
        <w:autoSpaceDN w:val="off"/>
        <w:spacing w:before="0" w:after="0" w:line="468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TKaiti" w:hAnsi="STKaiti" w:cs="STKaiti"/>
          <w:color w:val="000000"/>
          <w:spacing w:val="0"/>
          <w:sz w:val="36"/>
        </w:rPr>
        <w:t>10、聘任或者解聘由股东会决定以外的人员；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8255" w:x="3417" w:y="10434"/>
        <w:widowControl w:val="off"/>
        <w:autoSpaceDE w:val="off"/>
        <w:autoSpaceDN w:val="off"/>
        <w:spacing w:before="468" w:after="0" w:line="468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TKaiti" w:hAnsi="STKaiti" w:cs="STKaiti"/>
          <w:color w:val="000000"/>
          <w:spacing w:val="0"/>
          <w:sz w:val="36"/>
        </w:rPr>
        <w:t>11、公司股东会授予的其他职权。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3662" w:x="3417" w:y="12306"/>
        <w:widowControl w:val="off"/>
        <w:autoSpaceDE w:val="off"/>
        <w:autoSpaceDN w:val="off"/>
        <w:spacing w:before="0" w:after="0" w:line="468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TKaiti" w:hAnsi="STKaiti" w:cs="STKaiti"/>
          <w:color w:val="000000"/>
          <w:spacing w:val="0"/>
          <w:sz w:val="36"/>
        </w:rPr>
        <w:t>第二十四条</w:t>
      </w:r>
      <w:r>
        <w:rPr>
          <w:rFonts w:ascii="Times New Roman"/>
          <w:color w:val="000000"/>
          <w:spacing w:val="270"/>
          <w:sz w:val="36"/>
        </w:rPr>
        <w:t xml:space="preserve"> </w:t>
      </w:r>
      <w:r>
        <w:rPr>
          <w:rFonts w:ascii="STKaiti" w:hAnsi="STKaiti" w:cs="STKaiti"/>
          <w:color w:val="000000"/>
          <w:spacing w:val="0"/>
          <w:sz w:val="36"/>
        </w:rPr>
        <w:t>公司设经理，由股东会聘任、解聘，对股东会负责。公司经理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3662" w:x="3417" w:y="12306"/>
        <w:widowControl w:val="off"/>
        <w:autoSpaceDE w:val="off"/>
        <w:autoSpaceDN w:val="off"/>
        <w:spacing w:before="424" w:after="0" w:line="494" w:lineRule="exact"/>
        <w:ind w:left="360" w:right="0" w:firstLine="0"/>
        <w:jc w:val="left"/>
        <w:rPr>
          <w:rFonts w:ascii="Times New Roman"/>
          <w:color w:val="000000"/>
          <w:spacing w:val="0"/>
          <w:sz w:val="38"/>
        </w:rPr>
      </w:pPr>
      <w:r>
        <w:rPr>
          <w:rFonts w:ascii="STKaiti" w:hAnsi="STKaiti" w:cs="STKaiti"/>
          <w:color w:val="000000"/>
          <w:spacing w:val="-1"/>
          <w:sz w:val="38"/>
        </w:rPr>
        <w:t>担任依法行使以下职权：</w:t>
      </w:r>
      <w:r>
        <w:rPr>
          <w:rFonts w:ascii="Times New Roman"/>
          <w:color w:val="000000"/>
          <w:spacing w:val="0"/>
          <w:sz w:val="38"/>
        </w:rPr>
      </w:r>
    </w:p>
    <w:p>
      <w:pPr>
        <w:pStyle w:val="Normal"/>
        <w:framePr w:w="949" w:x="2697" w:y="13204"/>
        <w:widowControl w:val="off"/>
        <w:autoSpaceDE w:val="off"/>
        <w:autoSpaceDN w:val="off"/>
        <w:spacing w:before="0" w:after="0" w:line="494" w:lineRule="exact"/>
        <w:ind w:left="0" w:right="0" w:firstLine="0"/>
        <w:jc w:val="left"/>
        <w:rPr>
          <w:rFonts w:ascii="Times New Roman"/>
          <w:color w:val="000000"/>
          <w:spacing w:val="0"/>
          <w:sz w:val="38"/>
        </w:rPr>
      </w:pPr>
      <w:r>
        <w:rPr>
          <w:rFonts w:ascii="STKaiti" w:hAnsi="STKaiti" w:cs="STKaiti"/>
          <w:color w:val="000000"/>
          <w:spacing w:val="0"/>
          <w:sz w:val="38"/>
        </w:rPr>
        <w:t>由</w:t>
      </w:r>
      <w:r>
        <w:rPr>
          <w:rFonts w:ascii="Times New Roman"/>
          <w:color w:val="000000"/>
          <w:spacing w:val="0"/>
          <w:sz w:val="38"/>
        </w:rPr>
      </w:r>
    </w:p>
    <w:p>
      <w:pPr>
        <w:pStyle w:val="Normal"/>
        <w:framePr w:w="10545" w:x="3417" w:y="14179"/>
        <w:widowControl w:val="off"/>
        <w:autoSpaceDE w:val="off"/>
        <w:autoSpaceDN w:val="off"/>
        <w:spacing w:before="0" w:after="0" w:line="468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TKaiti" w:hAnsi="STKaiti" w:cs="STKaiti"/>
          <w:color w:val="000000"/>
          <w:spacing w:val="0"/>
          <w:sz w:val="36"/>
        </w:rPr>
        <w:t>1、主持公司的生产经营管理工作，组织实施股东会决议；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0545" w:x="3417" w:y="14179"/>
        <w:widowControl w:val="off"/>
        <w:autoSpaceDE w:val="off"/>
        <w:autoSpaceDN w:val="off"/>
        <w:spacing w:before="468" w:after="0" w:line="468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TKaiti" w:hAnsi="STKaiti" w:cs="STKaiti"/>
          <w:color w:val="000000"/>
          <w:spacing w:val="0"/>
          <w:sz w:val="36"/>
        </w:rPr>
        <w:t>2、组织实施公司年度经营方案和投资案；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0545" w:x="3417" w:y="14179"/>
        <w:widowControl w:val="off"/>
        <w:autoSpaceDE w:val="off"/>
        <w:autoSpaceDN w:val="off"/>
        <w:spacing w:before="468" w:after="0" w:line="468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TKaiti" w:hAnsi="STKaiti" w:cs="STKaiti"/>
          <w:color w:val="000000"/>
          <w:spacing w:val="0"/>
          <w:sz w:val="36"/>
        </w:rPr>
        <w:t>3、拟订公司部管理机构设置案；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5577" w:x="3417" w:y="16987"/>
        <w:widowControl w:val="off"/>
        <w:autoSpaceDE w:val="off"/>
        <w:autoSpaceDN w:val="off"/>
        <w:spacing w:before="0" w:after="0" w:line="468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TKaiti" w:hAnsi="STKaiti" w:cs="STKaiti"/>
          <w:color w:val="000000"/>
          <w:spacing w:val="0"/>
          <w:sz w:val="36"/>
        </w:rPr>
        <w:t>4、拟订公司的根本管理制度；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4749" w:x="3417" w:y="17923"/>
        <w:widowControl w:val="off"/>
        <w:autoSpaceDE w:val="off"/>
        <w:autoSpaceDN w:val="off"/>
        <w:spacing w:before="0" w:after="0" w:line="468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TKaiti" w:hAnsi="STKaiti" w:cs="STKaiti"/>
          <w:color w:val="000000"/>
          <w:spacing w:val="0"/>
          <w:sz w:val="36"/>
        </w:rPr>
        <w:t>5、制定公司的具体规章；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5163" w:x="3417" w:y="18859"/>
        <w:widowControl w:val="off"/>
        <w:autoSpaceDE w:val="off"/>
        <w:autoSpaceDN w:val="off"/>
        <w:spacing w:before="0" w:after="0" w:line="468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TKaiti" w:hAnsi="STKaiti" w:cs="STKaiti"/>
          <w:color w:val="000000"/>
          <w:spacing w:val="0"/>
          <w:sz w:val="36"/>
        </w:rPr>
        <w:t>6、股东会授予的其他职权。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4264" w:x="3417" w:y="19795"/>
        <w:widowControl w:val="off"/>
        <w:autoSpaceDE w:val="off"/>
        <w:autoSpaceDN w:val="off"/>
        <w:spacing w:before="0" w:after="0" w:line="468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TKaiti" w:hAnsi="STKaiti" w:cs="STKaiti"/>
          <w:color w:val="000000"/>
          <w:spacing w:val="0"/>
          <w:sz w:val="36"/>
        </w:rPr>
        <w:t>第二十五条</w:t>
      </w:r>
      <w:r>
        <w:rPr>
          <w:rFonts w:ascii="Times New Roman"/>
          <w:color w:val="000000"/>
          <w:spacing w:val="270"/>
          <w:sz w:val="36"/>
        </w:rPr>
        <w:t xml:space="preserve"> </w:t>
      </w:r>
      <w:r>
        <w:rPr>
          <w:rFonts w:ascii="STKaiti" w:hAnsi="STKaiti" w:cs="STKaiti"/>
          <w:color w:val="000000"/>
          <w:spacing w:val="0"/>
          <w:sz w:val="36"/>
        </w:rPr>
        <w:t>经理不是股东的，列席公司股东会。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4264" w:x="3417" w:y="19795"/>
        <w:widowControl w:val="off"/>
        <w:autoSpaceDE w:val="off"/>
        <w:autoSpaceDN w:val="off"/>
        <w:spacing w:before="423" w:after="0" w:line="494" w:lineRule="exact"/>
        <w:ind w:left="0" w:right="0" w:firstLine="0"/>
        <w:jc w:val="left"/>
        <w:rPr>
          <w:rFonts w:ascii="Times New Roman"/>
          <w:color w:val="000000"/>
          <w:spacing w:val="0"/>
          <w:sz w:val="38"/>
        </w:rPr>
      </w:pPr>
      <w:r>
        <w:rPr>
          <w:rFonts w:ascii="STKaiti" w:hAnsi="STKaiti" w:cs="STKaiti"/>
          <w:color w:val="000000"/>
          <w:spacing w:val="-1"/>
          <w:sz w:val="38"/>
        </w:rPr>
        <w:t>第二十六条</w:t>
      </w:r>
      <w:r>
        <w:rPr>
          <w:rFonts w:ascii="Times New Roman"/>
          <w:color w:val="000000"/>
          <w:spacing w:val="168"/>
          <w:sz w:val="38"/>
        </w:rPr>
        <w:t xml:space="preserve"> </w:t>
      </w:r>
      <w:r>
        <w:rPr>
          <w:rFonts w:ascii="STKaiti" w:hAnsi="STKaiti" w:cs="STKaiti"/>
          <w:color w:val="000000"/>
          <w:spacing w:val="-1"/>
          <w:sz w:val="38"/>
        </w:rPr>
        <w:t>公司不设监事会，设监事人，监事由股东会选举产生，由股东</w:t>
      </w:r>
      <w:r>
        <w:rPr>
          <w:rFonts w:ascii="Times New Roman"/>
          <w:color w:val="000000"/>
          <w:spacing w:val="0"/>
          <w:sz w:val="38"/>
        </w:rPr>
      </w:r>
    </w:p>
    <w:p>
      <w:pPr>
        <w:pStyle w:val="Normal"/>
        <w:framePr w:w="12217" w:x="2697" w:y="21629"/>
        <w:widowControl w:val="off"/>
        <w:autoSpaceDE w:val="off"/>
        <w:autoSpaceDN w:val="off"/>
        <w:spacing w:before="0" w:after="0" w:line="494" w:lineRule="exact"/>
        <w:ind w:left="0" w:right="0" w:firstLine="0"/>
        <w:jc w:val="left"/>
        <w:rPr>
          <w:rFonts w:ascii="Times New Roman"/>
          <w:color w:val="000000"/>
          <w:spacing w:val="0"/>
          <w:sz w:val="38"/>
        </w:rPr>
      </w:pPr>
      <w:r>
        <w:rPr>
          <w:rFonts w:ascii="STKaiti" w:hAnsi="STKaiti" w:cs="STKaiti"/>
          <w:color w:val="000000"/>
          <w:spacing w:val="-1"/>
          <w:sz w:val="38"/>
        </w:rPr>
        <w:t>或者股东单位代表担任。选举为公司监事并依法行使以下职权：</w:t>
      </w:r>
      <w:r>
        <w:rPr>
          <w:rFonts w:ascii="Times New Roman"/>
          <w:color w:val="000000"/>
          <w:spacing w:val="0"/>
          <w:sz w:val="38"/>
        </w:rPr>
      </w:r>
    </w:p>
    <w:p>
      <w:pPr>
        <w:pStyle w:val="Normal"/>
        <w:framePr w:w="420" w:x="7137" w:y="23285"/>
        <w:widowControl w:val="off"/>
        <w:autoSpaceDE w:val="off"/>
        <w:autoSpaceDN w:val="off"/>
        <w:spacing w:before="0" w:after="0" w:line="21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EQKIKN+Nimbus Roman No9 L Regular"/>
          <w:color w:val="000000"/>
          <w:spacing w:val="0"/>
          <w:sz w:val="24"/>
        </w:rPr>
        <w:t>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527" w:x="10554" w:y="23285"/>
        <w:widowControl w:val="off"/>
        <w:autoSpaceDE w:val="off"/>
        <w:autoSpaceDN w:val="off"/>
        <w:spacing w:before="0" w:after="0" w:line="21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EQKIKN+Nimbus Roman No9 L Regular"/>
          <w:color w:val="000000"/>
          <w:spacing w:val="1"/>
          <w:sz w:val="24"/>
        </w:rPr>
        <w:t>z.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cr>""</w:c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440" w:x="8890" w:y="1063"/>
        <w:widowControl w:val="off"/>
        <w:autoSpaceDE w:val="off"/>
        <w:autoSpaceDN w:val="off"/>
        <w:spacing w:before="0" w:after="0" w:line="21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EQKIKN+Nimbus Roman No9 L Regular"/>
          <w:color w:val="000000"/>
          <w:spacing w:val="0"/>
          <w:sz w:val="24"/>
        </w:rPr>
        <w:t>-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589" w:x="3417" w:y="2009"/>
        <w:widowControl w:val="off"/>
        <w:autoSpaceDE w:val="off"/>
        <w:autoSpaceDN w:val="off"/>
        <w:spacing w:before="0" w:after="0" w:line="468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TKaiti" w:hAnsi="STKaiti" w:cs="STKaiti"/>
          <w:color w:val="000000"/>
          <w:spacing w:val="0"/>
          <w:sz w:val="36"/>
        </w:rPr>
        <w:t>1、检查公司财务；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4684" w:x="2697" w:y="2945"/>
        <w:widowControl w:val="off"/>
        <w:autoSpaceDE w:val="off"/>
        <w:autoSpaceDN w:val="off"/>
        <w:spacing w:before="0" w:after="0" w:line="468" w:lineRule="exact"/>
        <w:ind w:left="72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TKaiti" w:hAnsi="STKaiti" w:cs="STKaiti"/>
          <w:color w:val="000000"/>
          <w:spacing w:val="0"/>
          <w:sz w:val="36"/>
        </w:rPr>
        <w:t>2、对执行董事、高级管理人员执行公司职务的行为进展监视，对违反法律、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4684" w:x="2697" w:y="2945"/>
        <w:widowControl w:val="off"/>
        <w:autoSpaceDE w:val="off"/>
        <w:autoSpaceDN w:val="off"/>
        <w:spacing w:before="468" w:after="0" w:line="468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TKaiti" w:hAnsi="STKaiti" w:cs="STKaiti"/>
          <w:color w:val="000000"/>
          <w:spacing w:val="0"/>
          <w:sz w:val="36"/>
        </w:rPr>
        <w:t>法规、公司章程和股东会决议的执行董事、高级管理人员提出罢免的建议；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4684" w:x="2697" w:y="2945"/>
        <w:widowControl w:val="off"/>
        <w:autoSpaceDE w:val="off"/>
        <w:autoSpaceDN w:val="off"/>
        <w:spacing w:before="468" w:after="0" w:line="468" w:lineRule="exact"/>
        <w:ind w:left="72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TKaiti" w:hAnsi="STKaiti" w:cs="STKaiti"/>
          <w:color w:val="000000"/>
          <w:spacing w:val="0"/>
          <w:sz w:val="36"/>
        </w:rPr>
        <w:t>3、当执行董事、高级管理人员的行为损害公司的利益时，要求其予以纠正；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4684" w:x="2697" w:y="2945"/>
        <w:widowControl w:val="off"/>
        <w:autoSpaceDE w:val="off"/>
        <w:autoSpaceDN w:val="off"/>
        <w:spacing w:before="468" w:after="0" w:line="468" w:lineRule="exact"/>
        <w:ind w:left="72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TKaiti" w:hAnsi="STKaiti" w:cs="STKaiti"/>
          <w:color w:val="000000"/>
          <w:spacing w:val="0"/>
          <w:sz w:val="36"/>
        </w:rPr>
        <w:t>4、提议召开股东会，在执行董事不履行召集和主持股东会会议职责时，召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4684" w:x="2697" w:y="2945"/>
        <w:widowControl w:val="off"/>
        <w:autoSpaceDE w:val="off"/>
        <w:autoSpaceDN w:val="off"/>
        <w:spacing w:before="468" w:after="0" w:line="468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TKaiti" w:hAnsi="STKaiti" w:cs="STKaiti"/>
          <w:color w:val="000000"/>
          <w:spacing w:val="0"/>
          <w:sz w:val="36"/>
        </w:rPr>
        <w:t>集和主持股东会会议；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5163" w:x="3417" w:y="7626"/>
        <w:widowControl w:val="off"/>
        <w:autoSpaceDE w:val="off"/>
        <w:autoSpaceDN w:val="off"/>
        <w:spacing w:before="0" w:after="0" w:line="468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TKaiti" w:hAnsi="STKaiti" w:cs="STKaiti"/>
          <w:color w:val="000000"/>
          <w:spacing w:val="0"/>
          <w:sz w:val="36"/>
        </w:rPr>
        <w:t>5、向股东会会议提出提案；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8475" w:x="3417" w:y="8562"/>
        <w:widowControl w:val="off"/>
        <w:autoSpaceDE w:val="off"/>
        <w:autoSpaceDN w:val="off"/>
        <w:spacing w:before="0" w:after="0" w:line="468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TKaiti" w:hAnsi="STKaiti" w:cs="STKaiti"/>
          <w:color w:val="000000"/>
          <w:spacing w:val="0"/>
          <w:sz w:val="36"/>
        </w:rPr>
        <w:t>6、依法对执行董事、高级管理人员提起诉讼；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5991" w:x="3417" w:y="9498"/>
        <w:widowControl w:val="off"/>
        <w:autoSpaceDE w:val="off"/>
        <w:autoSpaceDN w:val="off"/>
        <w:spacing w:before="0" w:after="0" w:line="468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TKaiti" w:hAnsi="STKaiti" w:cs="STKaiti"/>
          <w:color w:val="000000"/>
          <w:spacing w:val="0"/>
          <w:sz w:val="36"/>
        </w:rPr>
        <w:t>7、公司股东会授予的其他职权。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4440" w:x="2697" w:y="10434"/>
        <w:widowControl w:val="off"/>
        <w:autoSpaceDE w:val="off"/>
        <w:autoSpaceDN w:val="off"/>
        <w:spacing w:before="0" w:after="0" w:line="468" w:lineRule="exact"/>
        <w:ind w:left="72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TKaiti" w:hAnsi="STKaiti" w:cs="STKaiti"/>
          <w:color w:val="000000"/>
          <w:spacing w:val="0"/>
          <w:sz w:val="36"/>
        </w:rPr>
        <w:t>第二十七条</w:t>
      </w:r>
      <w:r>
        <w:rPr>
          <w:rFonts w:ascii="Times New Roman"/>
          <w:color w:val="000000"/>
          <w:spacing w:val="270"/>
          <w:sz w:val="36"/>
        </w:rPr>
        <w:t xml:space="preserve"> </w:t>
      </w:r>
      <w:r>
        <w:rPr>
          <w:rFonts w:ascii="STKaiti" w:hAnsi="STKaiti" w:cs="STKaiti"/>
          <w:color w:val="000000"/>
          <w:spacing w:val="-2"/>
          <w:sz w:val="36"/>
        </w:rPr>
        <w:t>监事每届任期三年。任期届满，连选可以连任。监事任期届满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4440" w:x="2697" w:y="10434"/>
        <w:widowControl w:val="off"/>
        <w:autoSpaceDE w:val="off"/>
        <w:autoSpaceDN w:val="off"/>
        <w:spacing w:before="468" w:after="0" w:line="468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TKaiti" w:hAnsi="STKaiti" w:cs="STKaiti"/>
          <w:color w:val="000000"/>
          <w:spacing w:val="0"/>
          <w:sz w:val="36"/>
        </w:rPr>
        <w:t>未及时改选，在改选出的监事就任前，原监事仍应当依法履行职务。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4440" w:x="2697" w:y="10434"/>
        <w:widowControl w:val="off"/>
        <w:autoSpaceDE w:val="off"/>
        <w:autoSpaceDN w:val="off"/>
        <w:spacing w:before="468" w:after="0" w:line="468" w:lineRule="exact"/>
        <w:ind w:left="72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TKaiti" w:hAnsi="STKaiti" w:cs="STKaiti"/>
          <w:color w:val="000000"/>
          <w:spacing w:val="-1"/>
          <w:sz w:val="36"/>
        </w:rPr>
        <w:t>监事履行职权，发现公司经营情况异常时，可以进展调查，必要时可以聘请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4440" w:x="2697" w:y="10434"/>
        <w:widowControl w:val="off"/>
        <w:autoSpaceDE w:val="off"/>
        <w:autoSpaceDN w:val="off"/>
        <w:spacing w:before="468" w:after="0" w:line="468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TKaiti" w:hAnsi="STKaiti" w:cs="STKaiti"/>
          <w:color w:val="000000"/>
          <w:spacing w:val="0"/>
          <w:sz w:val="36"/>
        </w:rPr>
        <w:t>会计师事务所等协助工作，费用由公司承担。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4144" w:x="7490" w:y="14179"/>
        <w:widowControl w:val="off"/>
        <w:autoSpaceDE w:val="off"/>
        <w:autoSpaceDN w:val="off"/>
        <w:spacing w:before="0" w:after="0" w:line="468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TKaiti" w:hAnsi="STKaiti" w:cs="STKaiti"/>
          <w:color w:val="000000"/>
          <w:spacing w:val="0"/>
          <w:sz w:val="36"/>
        </w:rPr>
        <w:t>第九章</w:t>
      </w:r>
      <w:r>
        <w:rPr>
          <w:rFonts w:ascii="Times New Roman"/>
          <w:color w:val="000000"/>
          <w:spacing w:val="273"/>
          <w:sz w:val="36"/>
        </w:rPr>
        <w:t xml:space="preserve"> </w:t>
      </w:r>
      <w:r>
        <w:rPr>
          <w:rFonts w:ascii="STKaiti" w:hAnsi="STKaiti" w:cs="STKaiti"/>
          <w:color w:val="000000"/>
          <w:spacing w:val="0"/>
          <w:sz w:val="36"/>
        </w:rPr>
        <w:t>公司法人代表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4341" w:x="2697" w:y="15115"/>
        <w:widowControl w:val="off"/>
        <w:autoSpaceDE w:val="off"/>
        <w:autoSpaceDN w:val="off"/>
        <w:spacing w:before="0" w:after="0" w:line="468" w:lineRule="exact"/>
        <w:ind w:left="72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TKaiti" w:hAnsi="STKaiti" w:cs="STKaiti"/>
          <w:color w:val="000000"/>
          <w:spacing w:val="0"/>
          <w:sz w:val="36"/>
        </w:rPr>
        <w:t>第二十八条</w:t>
      </w:r>
      <w:r>
        <w:rPr>
          <w:rFonts w:ascii="Times New Roman"/>
          <w:color w:val="000000"/>
          <w:spacing w:val="270"/>
          <w:sz w:val="36"/>
        </w:rPr>
        <w:t xml:space="preserve"> </w:t>
      </w:r>
      <w:r>
        <w:rPr>
          <w:rFonts w:ascii="STKaiti" w:hAnsi="STKaiti" w:cs="STKaiti"/>
          <w:color w:val="000000"/>
          <w:spacing w:val="-5"/>
          <w:sz w:val="36"/>
        </w:rPr>
        <w:t>公司法人代表由公司股东会确定，由公司执行董事担任。依法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4341" w:x="2697" w:y="15115"/>
        <w:widowControl w:val="off"/>
        <w:autoSpaceDE w:val="off"/>
        <w:autoSpaceDN w:val="off"/>
        <w:spacing w:before="468" w:after="0" w:line="468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TKaiti" w:hAnsi="STKaiti" w:cs="STKaiti"/>
          <w:color w:val="000000"/>
          <w:spacing w:val="0"/>
          <w:sz w:val="36"/>
        </w:rPr>
        <w:t>行使以下职权：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5991" w:x="3417" w:y="16987"/>
        <w:widowControl w:val="off"/>
        <w:autoSpaceDE w:val="off"/>
        <w:autoSpaceDN w:val="off"/>
        <w:spacing w:before="0" w:after="0" w:line="468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TKaiti" w:hAnsi="STKaiti" w:cs="STKaiti"/>
          <w:color w:val="000000"/>
          <w:spacing w:val="0"/>
          <w:sz w:val="36"/>
        </w:rPr>
        <w:t>1、代表公司对外签署有关文件；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4274" w:x="2697" w:y="17923"/>
        <w:widowControl w:val="off"/>
        <w:autoSpaceDE w:val="off"/>
        <w:autoSpaceDN w:val="off"/>
        <w:spacing w:before="0" w:after="0" w:line="468" w:lineRule="exact"/>
        <w:ind w:left="72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TKaiti" w:hAnsi="STKaiti" w:cs="STKaiti"/>
          <w:color w:val="000000"/>
          <w:spacing w:val="0"/>
          <w:sz w:val="36"/>
        </w:rPr>
        <w:t>2、检查股东会决定的落实情况，并向股东会报告；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4274" w:x="2697" w:y="17923"/>
        <w:widowControl w:val="off"/>
        <w:autoSpaceDE w:val="off"/>
        <w:autoSpaceDN w:val="off"/>
        <w:spacing w:before="468" w:after="0" w:line="468" w:lineRule="exact"/>
        <w:ind w:left="72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TKaiti" w:hAnsi="STKaiti" w:cs="STKaiti"/>
          <w:color w:val="000000"/>
          <w:spacing w:val="0"/>
          <w:sz w:val="36"/>
        </w:rPr>
        <w:t>3、在发生战争、特大自然灾害等紧急情况下，在符合公司利益的前提下，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4274" w:x="2697" w:y="17923"/>
        <w:widowControl w:val="off"/>
        <w:autoSpaceDE w:val="off"/>
        <w:autoSpaceDN w:val="off"/>
        <w:spacing w:before="468" w:after="0" w:line="468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TKaiti" w:hAnsi="STKaiti" w:cs="STKaiti"/>
          <w:color w:val="000000"/>
          <w:spacing w:val="0"/>
          <w:sz w:val="36"/>
        </w:rPr>
        <w:t>对公司事务行使特别裁决权和处置权，并事后向股东会报告。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4274" w:x="2697" w:y="17923"/>
        <w:widowControl w:val="off"/>
        <w:autoSpaceDE w:val="off"/>
        <w:autoSpaceDN w:val="off"/>
        <w:spacing w:before="468" w:after="0" w:line="468" w:lineRule="exact"/>
        <w:ind w:left="3349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TKaiti" w:hAnsi="STKaiti" w:cs="STKaiti"/>
          <w:color w:val="000000"/>
          <w:spacing w:val="0"/>
          <w:sz w:val="36"/>
        </w:rPr>
        <w:t>第十章</w:t>
      </w:r>
      <w:r>
        <w:rPr>
          <w:rFonts w:ascii="Times New Roman"/>
          <w:color w:val="000000"/>
          <w:spacing w:val="274"/>
          <w:sz w:val="36"/>
        </w:rPr>
        <w:t xml:space="preserve"> </w:t>
      </w:r>
      <w:r>
        <w:rPr>
          <w:rFonts w:ascii="STKaiti" w:hAnsi="STKaiti" w:cs="STKaiti"/>
          <w:color w:val="000000"/>
          <w:spacing w:val="0"/>
          <w:sz w:val="36"/>
        </w:rPr>
        <w:t>公司的财务会计管理及利润分配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3513" w:x="3417" w:y="21667"/>
        <w:widowControl w:val="off"/>
        <w:autoSpaceDE w:val="off"/>
        <w:autoSpaceDN w:val="off"/>
        <w:spacing w:before="0" w:after="0" w:line="468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TKaiti" w:hAnsi="STKaiti" w:cs="STKaiti"/>
          <w:color w:val="000000"/>
          <w:spacing w:val="0"/>
          <w:sz w:val="36"/>
        </w:rPr>
        <w:t>第二十九条</w:t>
      </w:r>
      <w:r>
        <w:rPr>
          <w:rFonts w:ascii="Times New Roman"/>
          <w:color w:val="000000"/>
          <w:spacing w:val="270"/>
          <w:sz w:val="36"/>
        </w:rPr>
        <w:t xml:space="preserve"> </w:t>
      </w:r>
      <w:r>
        <w:rPr>
          <w:rFonts w:ascii="STKaiti" w:hAnsi="STKaiti" w:cs="STKaiti"/>
          <w:color w:val="000000"/>
          <w:spacing w:val="-5"/>
          <w:sz w:val="36"/>
        </w:rPr>
        <w:t>公司依法建立财务会计机构和帐册、制度。每一会计年度终了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420" w:x="7137" w:y="23285"/>
        <w:widowControl w:val="off"/>
        <w:autoSpaceDE w:val="off"/>
        <w:autoSpaceDN w:val="off"/>
        <w:spacing w:before="0" w:after="0" w:line="21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EQKIKN+Nimbus Roman No9 L Regular"/>
          <w:color w:val="000000"/>
          <w:spacing w:val="0"/>
          <w:sz w:val="24"/>
        </w:rPr>
        <w:t>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527" w:x="10554" w:y="23285"/>
        <w:widowControl w:val="off"/>
        <w:autoSpaceDE w:val="off"/>
        <w:autoSpaceDN w:val="off"/>
        <w:spacing w:before="0" w:after="0" w:line="21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EQKIKN+Nimbus Roman No9 L Regular"/>
          <w:color w:val="000000"/>
          <w:spacing w:val="1"/>
          <w:sz w:val="24"/>
        </w:rPr>
        <w:t>z.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cr>""</w:c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440" w:x="8890" w:y="1063"/>
        <w:widowControl w:val="off"/>
        <w:autoSpaceDE w:val="off"/>
        <w:autoSpaceDN w:val="off"/>
        <w:spacing w:before="0" w:after="0" w:line="21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EQKIKN+Nimbus Roman No9 L Regular"/>
          <w:color w:val="000000"/>
          <w:spacing w:val="0"/>
          <w:sz w:val="24"/>
        </w:rPr>
        <w:t>-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4440" w:x="2697" w:y="2009"/>
        <w:widowControl w:val="off"/>
        <w:autoSpaceDE w:val="off"/>
        <w:autoSpaceDN w:val="off"/>
        <w:spacing w:before="0" w:after="0" w:line="468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TKaiti" w:hAnsi="STKaiti" w:cs="STKaiti"/>
          <w:color w:val="000000"/>
          <w:spacing w:val="0"/>
          <w:sz w:val="36"/>
        </w:rPr>
        <w:t>时制作财务会计报告，并经依法设立的会计师事务所审验。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4440" w:x="2697" w:y="2009"/>
        <w:widowControl w:val="off"/>
        <w:autoSpaceDE w:val="off"/>
        <w:autoSpaceDN w:val="off"/>
        <w:spacing w:before="468" w:after="0" w:line="468" w:lineRule="exact"/>
        <w:ind w:left="72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TKaiti" w:hAnsi="STKaiti" w:cs="STKaiti"/>
          <w:color w:val="000000"/>
          <w:spacing w:val="0"/>
          <w:sz w:val="36"/>
        </w:rPr>
        <w:t>第三十条</w:t>
      </w:r>
      <w:r>
        <w:rPr>
          <w:rFonts w:ascii="Times New Roman"/>
          <w:color w:val="000000"/>
          <w:spacing w:val="270"/>
          <w:sz w:val="36"/>
        </w:rPr>
        <w:t xml:space="preserve"> </w:t>
      </w:r>
      <w:r>
        <w:rPr>
          <w:rFonts w:ascii="STKaiti" w:hAnsi="STKaiti" w:cs="STKaiti"/>
          <w:color w:val="000000"/>
          <w:spacing w:val="-2"/>
          <w:sz w:val="36"/>
        </w:rPr>
        <w:t>公司除法定的会计帐册外，不另立会计帐册；对公司资产，不得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4440" w:x="2697" w:y="2009"/>
        <w:widowControl w:val="off"/>
        <w:autoSpaceDE w:val="off"/>
        <w:autoSpaceDN w:val="off"/>
        <w:spacing w:before="468" w:after="0" w:line="468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TKaiti" w:hAnsi="STKaiti" w:cs="STKaiti"/>
          <w:color w:val="000000"/>
          <w:spacing w:val="0"/>
          <w:sz w:val="36"/>
        </w:rPr>
        <w:t>以任个人名义开立**存储。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8280" w:x="3417" w:y="4817"/>
        <w:widowControl w:val="off"/>
        <w:autoSpaceDE w:val="off"/>
        <w:autoSpaceDN w:val="off"/>
        <w:spacing w:before="0" w:after="0" w:line="468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TKaiti" w:hAnsi="STKaiti" w:cs="STKaiti"/>
          <w:color w:val="000000"/>
          <w:spacing w:val="0"/>
          <w:sz w:val="36"/>
        </w:rPr>
        <w:t>第三十一条</w:t>
      </w:r>
      <w:r>
        <w:rPr>
          <w:rFonts w:ascii="Times New Roman"/>
          <w:color w:val="000000"/>
          <w:spacing w:val="270"/>
          <w:sz w:val="36"/>
        </w:rPr>
        <w:t xml:space="preserve"> </w:t>
      </w:r>
      <w:r>
        <w:rPr>
          <w:rFonts w:ascii="STKaiti" w:hAnsi="STKaiti" w:cs="STKaiti"/>
          <w:color w:val="000000"/>
          <w:spacing w:val="0"/>
          <w:sz w:val="36"/>
        </w:rPr>
        <w:t>公司税后利润按以下顺序分配：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8280" w:x="3417" w:y="4817"/>
        <w:widowControl w:val="off"/>
        <w:autoSpaceDE w:val="off"/>
        <w:autoSpaceDN w:val="off"/>
        <w:spacing w:before="468" w:after="0" w:line="468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TKaiti" w:hAnsi="STKaiti" w:cs="STKaiti"/>
          <w:color w:val="000000"/>
          <w:spacing w:val="0"/>
          <w:sz w:val="36"/>
        </w:rPr>
        <w:t>1、弥补亏损；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5241" w:x="3417" w:y="6689"/>
        <w:widowControl w:val="off"/>
        <w:autoSpaceDE w:val="off"/>
        <w:autoSpaceDN w:val="off"/>
        <w:spacing w:before="0" w:after="0" w:line="468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TKaiti" w:hAnsi="STKaiti" w:cs="STKaiti"/>
          <w:color w:val="000000"/>
          <w:spacing w:val="0"/>
          <w:sz w:val="36"/>
        </w:rPr>
        <w:t>2、提取</w:t>
      </w:r>
      <w:r>
        <w:rPr>
          <w:rFonts w:ascii="Times New Roman"/>
          <w:color w:val="000000"/>
          <w:spacing w:val="0"/>
          <w:sz w:val="36"/>
        </w:rPr>
        <w:t xml:space="preserve"> </w:t>
      </w:r>
      <w:r>
        <w:rPr>
          <w:rFonts w:ascii="STKaiti" w:hAnsi="STKaiti" w:cs="STKaiti"/>
          <w:color w:val="000000"/>
          <w:spacing w:val="0"/>
          <w:sz w:val="36"/>
        </w:rPr>
        <w:t>10﹪的法定公积金；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5047" w:x="3417" w:y="7626"/>
        <w:widowControl w:val="off"/>
        <w:autoSpaceDE w:val="off"/>
        <w:autoSpaceDN w:val="off"/>
        <w:spacing w:before="0" w:after="0" w:line="468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TKaiti" w:hAnsi="STKaiti" w:cs="STKaiti"/>
          <w:color w:val="000000"/>
          <w:spacing w:val="0"/>
          <w:sz w:val="36"/>
        </w:rPr>
        <w:t>3、提取</w:t>
      </w:r>
      <w:r>
        <w:rPr>
          <w:rFonts w:ascii="Times New Roman"/>
          <w:color w:val="000000"/>
          <w:spacing w:val="0"/>
          <w:sz w:val="36"/>
        </w:rPr>
        <w:t xml:space="preserve"> </w:t>
      </w:r>
      <w:r>
        <w:rPr>
          <w:rFonts w:ascii="STKaiti" w:hAnsi="STKaiti" w:cs="STKaiti"/>
          <w:color w:val="000000"/>
          <w:spacing w:val="0"/>
          <w:sz w:val="36"/>
        </w:rPr>
        <w:t>5﹪的任意公积金；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2869" w:x="3417" w:y="8562"/>
        <w:widowControl w:val="off"/>
        <w:autoSpaceDE w:val="off"/>
        <w:autoSpaceDN w:val="off"/>
        <w:spacing w:before="0" w:after="0" w:line="468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TKaiti" w:hAnsi="STKaiti" w:cs="STKaiti"/>
          <w:color w:val="000000"/>
          <w:spacing w:val="0"/>
          <w:sz w:val="36"/>
        </w:rPr>
        <w:t>4、支付股利。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6628" w:x="6406" w:y="9498"/>
        <w:widowControl w:val="off"/>
        <w:autoSpaceDE w:val="off"/>
        <w:autoSpaceDN w:val="off"/>
        <w:spacing w:before="0" w:after="0" w:line="468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TKaiti" w:hAnsi="STKaiti" w:cs="STKaiti"/>
          <w:color w:val="000000"/>
          <w:spacing w:val="0"/>
          <w:sz w:val="36"/>
        </w:rPr>
        <w:t>第十一章</w:t>
      </w:r>
      <w:r>
        <w:rPr>
          <w:rFonts w:ascii="Times New Roman"/>
          <w:color w:val="000000"/>
          <w:spacing w:val="274"/>
          <w:sz w:val="36"/>
        </w:rPr>
        <w:t xml:space="preserve"> </w:t>
      </w:r>
      <w:r>
        <w:rPr>
          <w:rFonts w:ascii="STKaiti" w:hAnsi="STKaiti" w:cs="STKaiti"/>
          <w:color w:val="000000"/>
          <w:spacing w:val="0"/>
          <w:sz w:val="36"/>
        </w:rPr>
        <w:t>公司的解散与清算、终止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0350" w:x="3417" w:y="10434"/>
        <w:widowControl w:val="off"/>
        <w:autoSpaceDE w:val="off"/>
        <w:autoSpaceDN w:val="off"/>
        <w:spacing w:before="0" w:after="0" w:line="468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TKaiti" w:hAnsi="STKaiti" w:cs="STKaiti"/>
          <w:color w:val="000000"/>
          <w:spacing w:val="0"/>
          <w:sz w:val="36"/>
        </w:rPr>
        <w:t>第三十二条</w:t>
      </w:r>
      <w:r>
        <w:rPr>
          <w:rFonts w:ascii="Times New Roman"/>
          <w:color w:val="000000"/>
          <w:spacing w:val="270"/>
          <w:sz w:val="36"/>
        </w:rPr>
        <w:t xml:space="preserve"> </w:t>
      </w:r>
      <w:r>
        <w:rPr>
          <w:rFonts w:ascii="STKaiti" w:hAnsi="STKaiti" w:cs="STKaiti"/>
          <w:color w:val="000000"/>
          <w:spacing w:val="0"/>
          <w:sz w:val="36"/>
        </w:rPr>
        <w:t>公司出现以下情形之一时，公司予以解散：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0350" w:x="3417" w:y="10434"/>
        <w:widowControl w:val="off"/>
        <w:autoSpaceDE w:val="off"/>
        <w:autoSpaceDN w:val="off"/>
        <w:spacing w:before="468" w:after="0" w:line="468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TKaiti" w:hAnsi="STKaiti" w:cs="STKaiti"/>
          <w:color w:val="000000"/>
          <w:spacing w:val="0"/>
          <w:sz w:val="36"/>
        </w:rPr>
        <w:t>1、股东会决定解散；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6405" w:x="3417" w:y="12306"/>
        <w:widowControl w:val="off"/>
        <w:autoSpaceDE w:val="off"/>
        <w:autoSpaceDN w:val="off"/>
        <w:spacing w:before="0" w:after="0" w:line="468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TKaiti" w:hAnsi="STKaiti" w:cs="STKaiti"/>
          <w:color w:val="000000"/>
          <w:spacing w:val="0"/>
          <w:sz w:val="36"/>
        </w:rPr>
        <w:t>2、因公司合并或者分立需要解散；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4346" w:x="2697" w:y="13243"/>
        <w:widowControl w:val="off"/>
        <w:autoSpaceDE w:val="off"/>
        <w:autoSpaceDN w:val="off"/>
        <w:spacing w:before="0" w:after="0" w:line="468" w:lineRule="exact"/>
        <w:ind w:left="72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TKaiti" w:hAnsi="STKaiti" w:cs="STKaiti"/>
          <w:color w:val="000000"/>
          <w:spacing w:val="0"/>
          <w:sz w:val="36"/>
        </w:rPr>
        <w:t>3、依法被撤消营业执照，责令关闭或者撤消；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4346" w:x="2697" w:y="13243"/>
        <w:widowControl w:val="off"/>
        <w:autoSpaceDE w:val="off"/>
        <w:autoSpaceDN w:val="off"/>
        <w:spacing w:before="468" w:after="0" w:line="468" w:lineRule="exact"/>
        <w:ind w:left="72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TKaiti" w:hAnsi="STKaiti" w:cs="STKaiti"/>
          <w:color w:val="000000"/>
          <w:spacing w:val="0"/>
          <w:sz w:val="36"/>
        </w:rPr>
        <w:t>4、经持有公司全部股东表决权</w:t>
      </w:r>
      <w:r>
        <w:rPr>
          <w:rFonts w:ascii="Times New Roman"/>
          <w:color w:val="000000"/>
          <w:spacing w:val="-3"/>
          <w:sz w:val="36"/>
        </w:rPr>
        <w:t xml:space="preserve"> </w:t>
      </w:r>
      <w:r>
        <w:rPr>
          <w:rFonts w:ascii="STKaiti" w:hAnsi="STKaiti" w:cs="STKaiti"/>
          <w:color w:val="000000"/>
          <w:spacing w:val="0"/>
          <w:sz w:val="36"/>
        </w:rPr>
        <w:t>10﹪以上的股东请求，人民法院裁决解散公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4346" w:x="2697" w:y="13243"/>
        <w:widowControl w:val="off"/>
        <w:autoSpaceDE w:val="off"/>
        <w:autoSpaceDN w:val="off"/>
        <w:spacing w:before="468" w:after="0" w:line="468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TKaiti" w:hAnsi="STKaiti" w:cs="STKaiti"/>
          <w:color w:val="000000"/>
          <w:spacing w:val="0"/>
          <w:sz w:val="36"/>
        </w:rPr>
        <w:t>司的。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4379" w:x="2697" w:y="16051"/>
        <w:widowControl w:val="off"/>
        <w:autoSpaceDE w:val="off"/>
        <w:autoSpaceDN w:val="off"/>
        <w:spacing w:before="0" w:after="0" w:line="468" w:lineRule="exact"/>
        <w:ind w:left="72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TKaiti" w:hAnsi="STKaiti" w:cs="STKaiti"/>
          <w:color w:val="000000"/>
          <w:spacing w:val="0"/>
          <w:sz w:val="36"/>
        </w:rPr>
        <w:t>公司因</w:t>
      </w:r>
      <w:r>
        <w:rPr>
          <w:rFonts w:ascii="Times New Roman"/>
          <w:color w:val="000000"/>
          <w:spacing w:val="0"/>
          <w:sz w:val="36"/>
        </w:rPr>
        <w:t xml:space="preserve"> </w:t>
      </w:r>
      <w:r>
        <w:rPr>
          <w:rFonts w:ascii="STKaiti" w:hAnsi="STKaiti" w:cs="STKaiti"/>
          <w:color w:val="000000"/>
          <w:spacing w:val="-13"/>
          <w:sz w:val="36"/>
        </w:rPr>
        <w:t>1、3、4</w:t>
      </w:r>
      <w:r>
        <w:rPr>
          <w:rFonts w:ascii="Times New Roman"/>
          <w:color w:val="000000"/>
          <w:spacing w:val="14"/>
          <w:sz w:val="36"/>
        </w:rPr>
        <w:t xml:space="preserve"> </w:t>
      </w:r>
      <w:r>
        <w:rPr>
          <w:rFonts w:ascii="STKaiti" w:hAnsi="STKaiti" w:cs="STKaiti"/>
          <w:color w:val="000000"/>
          <w:spacing w:val="0"/>
          <w:sz w:val="36"/>
        </w:rPr>
        <w:t>项规定解散的，于解散事由出现之日起十五日由股东会决定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4379" w:x="2697" w:y="16051"/>
        <w:widowControl w:val="off"/>
        <w:autoSpaceDE w:val="off"/>
        <w:autoSpaceDN w:val="off"/>
        <w:spacing w:before="468" w:after="0" w:line="468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TKaiti" w:hAnsi="STKaiti" w:cs="STKaiti"/>
          <w:color w:val="000000"/>
          <w:spacing w:val="0"/>
          <w:sz w:val="36"/>
        </w:rPr>
        <w:t>清算人员组成清算小组对公司进展清算。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4379" w:x="2697" w:y="16051"/>
        <w:widowControl w:val="off"/>
        <w:autoSpaceDE w:val="off"/>
        <w:autoSpaceDN w:val="off"/>
        <w:spacing w:before="468" w:after="0" w:line="468" w:lineRule="exact"/>
        <w:ind w:left="72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TKaiti" w:hAnsi="STKaiti" w:cs="STKaiti"/>
          <w:color w:val="000000"/>
          <w:spacing w:val="0"/>
          <w:sz w:val="36"/>
        </w:rPr>
        <w:t>第三十三条</w:t>
      </w:r>
      <w:r>
        <w:rPr>
          <w:rFonts w:ascii="Times New Roman"/>
          <w:color w:val="000000"/>
          <w:spacing w:val="270"/>
          <w:sz w:val="36"/>
        </w:rPr>
        <w:t xml:space="preserve"> </w:t>
      </w:r>
      <w:r>
        <w:rPr>
          <w:rFonts w:ascii="STKaiti" w:hAnsi="STKaiti" w:cs="STKaiti"/>
          <w:color w:val="000000"/>
          <w:spacing w:val="-5"/>
          <w:sz w:val="36"/>
        </w:rPr>
        <w:t>清算小组自成立之日起十日通知债权人，并于六十日在报纸上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4379" w:x="2697" w:y="16051"/>
        <w:widowControl w:val="off"/>
        <w:autoSpaceDE w:val="off"/>
        <w:autoSpaceDN w:val="off"/>
        <w:spacing w:before="468" w:after="0" w:line="468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TKaiti" w:hAnsi="STKaiti" w:cs="STKaiti"/>
          <w:color w:val="000000"/>
          <w:spacing w:val="0"/>
          <w:sz w:val="36"/>
        </w:rPr>
        <w:t>公告。公司停顿与清算无关的经营活动。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4379" w:x="2697" w:y="16051"/>
        <w:widowControl w:val="off"/>
        <w:autoSpaceDE w:val="off"/>
        <w:autoSpaceDN w:val="off"/>
        <w:spacing w:before="468" w:after="0" w:line="468" w:lineRule="exact"/>
        <w:ind w:left="72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TKaiti" w:hAnsi="STKaiti" w:cs="STKaiti"/>
          <w:color w:val="000000"/>
          <w:spacing w:val="0"/>
          <w:sz w:val="36"/>
        </w:rPr>
        <w:t>第三十四条</w:t>
      </w:r>
      <w:r>
        <w:rPr>
          <w:rFonts w:ascii="Times New Roman"/>
          <w:color w:val="000000"/>
          <w:spacing w:val="270"/>
          <w:sz w:val="36"/>
        </w:rPr>
        <w:t xml:space="preserve"> </w:t>
      </w:r>
      <w:r>
        <w:rPr>
          <w:rFonts w:ascii="STKaiti" w:hAnsi="STKaiti" w:cs="STKaiti"/>
          <w:color w:val="000000"/>
          <w:spacing w:val="0"/>
          <w:sz w:val="36"/>
        </w:rPr>
        <w:t>清算小组在清算期间，行使以下职权：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4379" w:x="2697" w:y="16051"/>
        <w:widowControl w:val="off"/>
        <w:autoSpaceDE w:val="off"/>
        <w:autoSpaceDN w:val="off"/>
        <w:spacing w:before="468" w:after="0" w:line="468" w:lineRule="exact"/>
        <w:ind w:left="72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TKaiti" w:hAnsi="STKaiti" w:cs="STKaiti"/>
          <w:color w:val="000000"/>
          <w:spacing w:val="0"/>
          <w:sz w:val="36"/>
        </w:rPr>
        <w:t>1、清理公司财产，分别编制资产负债表和财产清单；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4379" w:x="2697" w:y="16051"/>
        <w:widowControl w:val="off"/>
        <w:autoSpaceDE w:val="off"/>
        <w:autoSpaceDN w:val="off"/>
        <w:spacing w:before="468" w:after="0" w:line="468" w:lineRule="exact"/>
        <w:ind w:left="72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TKaiti" w:hAnsi="STKaiti" w:cs="STKaiti"/>
          <w:color w:val="000000"/>
          <w:spacing w:val="0"/>
          <w:sz w:val="36"/>
        </w:rPr>
        <w:t>2、通知、公告债权人；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420" w:x="7137" w:y="23285"/>
        <w:widowControl w:val="off"/>
        <w:autoSpaceDE w:val="off"/>
        <w:autoSpaceDN w:val="off"/>
        <w:spacing w:before="0" w:after="0" w:line="21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EQKIKN+Nimbus Roman No9 L Regular"/>
          <w:color w:val="000000"/>
          <w:spacing w:val="0"/>
          <w:sz w:val="24"/>
        </w:rPr>
        <w:t>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527" w:x="10554" w:y="23285"/>
        <w:widowControl w:val="off"/>
        <w:autoSpaceDE w:val="off"/>
        <w:autoSpaceDN w:val="off"/>
        <w:spacing w:before="0" w:after="0" w:line="21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EQKIKN+Nimbus Roman No9 L Regular"/>
          <w:color w:val="000000"/>
          <w:spacing w:val="1"/>
          <w:sz w:val="24"/>
        </w:rPr>
        <w:t>z.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cr>""</w:c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440" w:x="8890" w:y="1063"/>
        <w:widowControl w:val="off"/>
        <w:autoSpaceDE w:val="off"/>
        <w:autoSpaceDN w:val="off"/>
        <w:spacing w:before="0" w:after="0" w:line="21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EQKIKN+Nimbus Roman No9 L Regular"/>
          <w:color w:val="000000"/>
          <w:spacing w:val="0"/>
          <w:sz w:val="24"/>
        </w:rPr>
        <w:t>-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8475" w:x="3417" w:y="2009"/>
        <w:widowControl w:val="off"/>
        <w:autoSpaceDE w:val="off"/>
        <w:autoSpaceDN w:val="off"/>
        <w:spacing w:before="0" w:after="0" w:line="468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TKaiti" w:hAnsi="STKaiti" w:cs="STKaiti"/>
          <w:color w:val="000000"/>
          <w:spacing w:val="0"/>
          <w:sz w:val="36"/>
        </w:rPr>
        <w:t>3、处理与清算有关的公司未了结的业务；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8475" w:x="3417" w:y="2009"/>
        <w:widowControl w:val="off"/>
        <w:autoSpaceDE w:val="off"/>
        <w:autoSpaceDN w:val="off"/>
        <w:spacing w:before="468" w:after="0" w:line="468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TKaiti" w:hAnsi="STKaiti" w:cs="STKaiti"/>
          <w:color w:val="000000"/>
          <w:spacing w:val="0"/>
          <w:sz w:val="36"/>
        </w:rPr>
        <w:t>4、清缴所欠税款以及清算过程中产生的税款；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8475" w:x="3417" w:y="2009"/>
        <w:widowControl w:val="off"/>
        <w:autoSpaceDE w:val="off"/>
        <w:autoSpaceDN w:val="off"/>
        <w:spacing w:before="468" w:after="0" w:line="468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TKaiti" w:hAnsi="STKaiti" w:cs="STKaiti"/>
          <w:color w:val="000000"/>
          <w:spacing w:val="0"/>
          <w:sz w:val="36"/>
        </w:rPr>
        <w:t>5、清理债权、债务；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5991" w:x="3417" w:y="4817"/>
        <w:widowControl w:val="off"/>
        <w:autoSpaceDE w:val="off"/>
        <w:autoSpaceDN w:val="off"/>
        <w:spacing w:before="0" w:after="0" w:line="468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TKaiti" w:hAnsi="STKaiti" w:cs="STKaiti"/>
          <w:color w:val="000000"/>
          <w:spacing w:val="0"/>
          <w:sz w:val="36"/>
        </w:rPr>
        <w:t>6、代表公司参与民事诉讼活动；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6819" w:x="3417" w:y="5753"/>
        <w:widowControl w:val="off"/>
        <w:autoSpaceDE w:val="off"/>
        <w:autoSpaceDN w:val="off"/>
        <w:spacing w:before="0" w:after="0" w:line="468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TKaiti" w:hAnsi="STKaiti" w:cs="STKaiti"/>
          <w:color w:val="000000"/>
          <w:spacing w:val="0"/>
          <w:sz w:val="36"/>
        </w:rPr>
        <w:t>7、处理公司清偿债务后的剩余财产。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4490" w:x="2697" w:y="6689"/>
        <w:widowControl w:val="off"/>
        <w:autoSpaceDE w:val="off"/>
        <w:autoSpaceDN w:val="off"/>
        <w:spacing w:before="0" w:after="0" w:line="468" w:lineRule="exact"/>
        <w:ind w:left="72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TKaiti" w:hAnsi="STKaiti" w:cs="STKaiti"/>
          <w:color w:val="000000"/>
          <w:spacing w:val="0"/>
          <w:sz w:val="36"/>
        </w:rPr>
        <w:t>第三十五条</w:t>
      </w:r>
      <w:r>
        <w:rPr>
          <w:rFonts w:ascii="Times New Roman"/>
          <w:color w:val="000000"/>
          <w:spacing w:val="270"/>
          <w:sz w:val="36"/>
        </w:rPr>
        <w:t xml:space="preserve"> </w:t>
      </w:r>
      <w:r>
        <w:rPr>
          <w:rFonts w:ascii="STKaiti" w:hAnsi="STKaiti" w:cs="STKaiti"/>
          <w:color w:val="000000"/>
          <w:spacing w:val="-5"/>
          <w:sz w:val="36"/>
        </w:rPr>
        <w:t>债权人应当自接到通知书之日起三十日，未接到通知书的自公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4490" w:x="2697" w:y="6689"/>
        <w:widowControl w:val="off"/>
        <w:autoSpaceDE w:val="off"/>
        <w:autoSpaceDN w:val="off"/>
        <w:spacing w:before="469" w:after="0" w:line="468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TKaiti" w:hAnsi="STKaiti" w:cs="STKaiti"/>
          <w:color w:val="000000"/>
          <w:spacing w:val="-4"/>
          <w:sz w:val="36"/>
        </w:rPr>
        <w:t>告之日起四十五日向清算小组申报债权。在申报债权期间，不得对债权人进展清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4490" w:x="2697" w:y="6689"/>
        <w:widowControl w:val="off"/>
        <w:autoSpaceDE w:val="off"/>
        <w:autoSpaceDN w:val="off"/>
        <w:spacing w:before="468" w:after="0" w:line="468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TKaiti" w:hAnsi="STKaiti" w:cs="STKaiti"/>
          <w:color w:val="000000"/>
          <w:spacing w:val="0"/>
          <w:sz w:val="36"/>
        </w:rPr>
        <w:t>偿，公司的财产按以下顺序进展清偿：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3589" w:x="3417" w:y="9498"/>
        <w:widowControl w:val="off"/>
        <w:autoSpaceDE w:val="off"/>
        <w:autoSpaceDN w:val="off"/>
        <w:spacing w:before="0" w:after="0" w:line="468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TKaiti" w:hAnsi="STKaiti" w:cs="STKaiti"/>
          <w:color w:val="000000"/>
          <w:spacing w:val="0"/>
          <w:sz w:val="36"/>
        </w:rPr>
        <w:t>1、支付清算费用；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3589" w:x="3417" w:y="10434"/>
        <w:widowControl w:val="off"/>
        <w:autoSpaceDE w:val="off"/>
        <w:autoSpaceDN w:val="off"/>
        <w:spacing w:before="0" w:after="0" w:line="468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TKaiti" w:hAnsi="STKaiti" w:cs="STKaiti"/>
          <w:color w:val="000000"/>
          <w:spacing w:val="0"/>
          <w:sz w:val="36"/>
        </w:rPr>
        <w:t>2、支付职工工资；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7647" w:x="3417" w:y="11370"/>
        <w:widowControl w:val="off"/>
        <w:autoSpaceDE w:val="off"/>
        <w:autoSpaceDN w:val="off"/>
        <w:spacing w:before="0" w:after="0" w:line="468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TKaiti" w:hAnsi="STKaiti" w:cs="STKaiti"/>
          <w:color w:val="000000"/>
          <w:spacing w:val="0"/>
          <w:sz w:val="36"/>
        </w:rPr>
        <w:t>3、支付职工社会保障费用和法定赔偿金；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7647" w:x="3417" w:y="11370"/>
        <w:widowControl w:val="off"/>
        <w:autoSpaceDE w:val="off"/>
        <w:autoSpaceDN w:val="off"/>
        <w:spacing w:before="468" w:after="0" w:line="468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TKaiti" w:hAnsi="STKaiti" w:cs="STKaiti"/>
          <w:color w:val="000000"/>
          <w:spacing w:val="0"/>
          <w:sz w:val="36"/>
        </w:rPr>
        <w:t>4、缴纳所欠税款；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3589" w:x="3417" w:y="13243"/>
        <w:widowControl w:val="off"/>
        <w:autoSpaceDE w:val="off"/>
        <w:autoSpaceDN w:val="off"/>
        <w:spacing w:before="0" w:after="0" w:line="468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TKaiti" w:hAnsi="STKaiti" w:cs="STKaiti"/>
          <w:color w:val="000000"/>
          <w:spacing w:val="0"/>
          <w:sz w:val="36"/>
        </w:rPr>
        <w:t>5、清偿公司债务；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3589" w:x="3417" w:y="14179"/>
        <w:widowControl w:val="off"/>
        <w:autoSpaceDE w:val="off"/>
        <w:autoSpaceDN w:val="off"/>
        <w:spacing w:before="0" w:after="0" w:line="468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TKaiti" w:hAnsi="STKaiti" w:cs="STKaiti"/>
          <w:color w:val="000000"/>
          <w:spacing w:val="0"/>
          <w:sz w:val="36"/>
        </w:rPr>
        <w:t>6、分配剩余财产。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4341" w:x="2697" w:y="15115"/>
        <w:widowControl w:val="off"/>
        <w:autoSpaceDE w:val="off"/>
        <w:autoSpaceDN w:val="off"/>
        <w:spacing w:before="0" w:after="0" w:line="468" w:lineRule="exact"/>
        <w:ind w:left="72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TKaiti" w:hAnsi="STKaiti" w:cs="STKaiti"/>
          <w:color w:val="000000"/>
          <w:spacing w:val="0"/>
          <w:sz w:val="36"/>
        </w:rPr>
        <w:t>第三十六条</w:t>
      </w:r>
      <w:r>
        <w:rPr>
          <w:rFonts w:ascii="Times New Roman"/>
          <w:color w:val="000000"/>
          <w:spacing w:val="270"/>
          <w:sz w:val="36"/>
        </w:rPr>
        <w:t xml:space="preserve"> </w:t>
      </w:r>
      <w:r>
        <w:rPr>
          <w:rFonts w:ascii="STKaiti" w:hAnsi="STKaiti" w:cs="STKaiti"/>
          <w:color w:val="000000"/>
          <w:spacing w:val="-5"/>
          <w:sz w:val="36"/>
        </w:rPr>
        <w:t>公司清算完毕后，清算小组应当制作清算报告。报股东会确认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4341" w:x="2697" w:y="15115"/>
        <w:widowControl w:val="off"/>
        <w:autoSpaceDE w:val="off"/>
        <w:autoSpaceDN w:val="off"/>
        <w:spacing w:before="468" w:after="0" w:line="468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TKaiti" w:hAnsi="STKaiti" w:cs="STKaiti"/>
          <w:color w:val="000000"/>
          <w:spacing w:val="0"/>
          <w:sz w:val="36"/>
        </w:rPr>
        <w:t>后，报送公司登记机关，申请注销公司登记，公告公司终止。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4341" w:x="2697" w:y="15115"/>
        <w:widowControl w:val="off"/>
        <w:autoSpaceDE w:val="off"/>
        <w:autoSpaceDN w:val="off"/>
        <w:spacing w:before="468" w:after="0" w:line="468" w:lineRule="exact"/>
        <w:ind w:left="72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TKaiti" w:hAnsi="STKaiti" w:cs="STKaiti"/>
          <w:color w:val="000000"/>
          <w:spacing w:val="0"/>
          <w:sz w:val="36"/>
        </w:rPr>
        <w:t>第三十七条</w:t>
      </w:r>
      <w:r>
        <w:rPr>
          <w:rFonts w:ascii="Times New Roman"/>
          <w:color w:val="000000"/>
          <w:spacing w:val="270"/>
          <w:sz w:val="36"/>
        </w:rPr>
        <w:t xml:space="preserve"> </w:t>
      </w:r>
      <w:r>
        <w:rPr>
          <w:rFonts w:ascii="STKaiti" w:hAnsi="STKaiti" w:cs="STKaiti"/>
          <w:color w:val="000000"/>
          <w:spacing w:val="-5"/>
          <w:sz w:val="36"/>
        </w:rPr>
        <w:t>公司在清算中发现财产缺乏以清偿债务的，依法向人民法院申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4341" w:x="2697" w:y="15115"/>
        <w:widowControl w:val="off"/>
        <w:autoSpaceDE w:val="off"/>
        <w:autoSpaceDN w:val="off"/>
        <w:spacing w:before="468" w:after="0" w:line="468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TKaiti" w:hAnsi="STKaiti" w:cs="STKaiti"/>
          <w:color w:val="000000"/>
          <w:spacing w:val="0"/>
          <w:sz w:val="36"/>
        </w:rPr>
        <w:t>请宣告破产，公司被依法宣告破产的，依照企业破产法律、法规清算。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4341" w:x="2697" w:y="15115"/>
        <w:widowControl w:val="off"/>
        <w:autoSpaceDE w:val="off"/>
        <w:autoSpaceDN w:val="off"/>
        <w:spacing w:before="468" w:after="0" w:line="468" w:lineRule="exact"/>
        <w:ind w:left="4612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TKaiti" w:hAnsi="STKaiti" w:cs="STKaiti"/>
          <w:color w:val="000000"/>
          <w:spacing w:val="0"/>
          <w:sz w:val="36"/>
        </w:rPr>
        <w:t>第十二章</w:t>
      </w:r>
      <w:r>
        <w:rPr>
          <w:rFonts w:ascii="Times New Roman"/>
          <w:color w:val="000000"/>
          <w:spacing w:val="273"/>
          <w:sz w:val="36"/>
        </w:rPr>
        <w:t xml:space="preserve"> </w:t>
      </w:r>
      <w:r>
        <w:rPr>
          <w:rFonts w:ascii="STKaiti" w:hAnsi="STKaiti" w:cs="STKaiti"/>
          <w:color w:val="000000"/>
          <w:spacing w:val="0"/>
          <w:sz w:val="36"/>
        </w:rPr>
        <w:t>其他事项规定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4490" w:x="2697" w:y="19757"/>
        <w:widowControl w:val="off"/>
        <w:autoSpaceDE w:val="off"/>
        <w:autoSpaceDN w:val="off"/>
        <w:spacing w:before="0" w:after="0" w:line="494" w:lineRule="exact"/>
        <w:ind w:left="720" w:right="0" w:firstLine="0"/>
        <w:jc w:val="left"/>
        <w:rPr>
          <w:rFonts w:ascii="Times New Roman"/>
          <w:color w:val="000000"/>
          <w:spacing w:val="0"/>
          <w:sz w:val="54"/>
        </w:rPr>
      </w:pPr>
      <w:r>
        <w:rPr>
          <w:rFonts w:ascii="STKaiti" w:hAnsi="STKaiti" w:cs="STKaiti"/>
          <w:color w:val="000000"/>
          <w:spacing w:val="-1"/>
          <w:sz w:val="38"/>
        </w:rPr>
        <w:t>第三十八条</w:t>
      </w:r>
      <w:r>
        <w:rPr>
          <w:rFonts w:ascii="Times New Roman"/>
          <w:color w:val="000000"/>
          <w:spacing w:val="168"/>
          <w:sz w:val="38"/>
        </w:rPr>
        <w:t xml:space="preserve"> </w:t>
      </w:r>
      <w:r>
        <w:rPr>
          <w:rFonts w:ascii="STKaiti" w:hAnsi="STKaiti" w:cs="STKaiti"/>
          <w:color w:val="000000"/>
          <w:spacing w:val="-24"/>
          <w:sz w:val="38"/>
        </w:rPr>
        <w:t>公司营业期限为年，自公司营业执照签发之日起算起。在</w:t>
      </w:r>
      <w:r>
        <w:rPr>
          <w:rFonts w:ascii="STKaiti" w:hAnsi="STKaiti" w:cs="STKaiti"/>
          <w:color w:val="000000"/>
          <w:spacing w:val="0"/>
          <w:sz w:val="54"/>
          <w:vertAlign w:val="subscript"/>
        </w:rPr>
        <w:t>股东</w:t>
      </w:r>
      <w:r>
        <w:rPr>
          <w:rFonts w:ascii="Times New Roman"/>
          <w:color w:val="000000"/>
          <w:spacing w:val="0"/>
          <w:sz w:val="54"/>
        </w:rPr>
      </w:r>
    </w:p>
    <w:p>
      <w:pPr>
        <w:pStyle w:val="Normal"/>
        <w:framePr w:w="14490" w:x="2697" w:y="19757"/>
        <w:widowControl w:val="off"/>
        <w:autoSpaceDE w:val="off"/>
        <w:autoSpaceDN w:val="off"/>
        <w:spacing w:before="487" w:after="0" w:line="468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TKaiti" w:hAnsi="STKaiti" w:cs="STKaiti"/>
          <w:color w:val="000000"/>
          <w:spacing w:val="-4"/>
          <w:sz w:val="36"/>
        </w:rPr>
        <w:t>认缴的出资未全部到位之前，公司的股利和剩余财产分配按各股东实际到位出资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4490" w:x="2697" w:y="19757"/>
        <w:widowControl w:val="off"/>
        <w:autoSpaceDE w:val="off"/>
        <w:autoSpaceDN w:val="off"/>
        <w:spacing w:before="468" w:after="0" w:line="468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TKaiti" w:hAnsi="STKaiti" w:cs="STKaiti"/>
          <w:color w:val="000000"/>
          <w:spacing w:val="0"/>
          <w:sz w:val="36"/>
        </w:rPr>
        <w:t>所占公司实际到位的资本的比例进展。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420" w:x="7137" w:y="23285"/>
        <w:widowControl w:val="off"/>
        <w:autoSpaceDE w:val="off"/>
        <w:autoSpaceDN w:val="off"/>
        <w:spacing w:before="0" w:after="0" w:line="21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EQKIKN+Nimbus Roman No9 L Regular"/>
          <w:color w:val="000000"/>
          <w:spacing w:val="0"/>
          <w:sz w:val="24"/>
        </w:rPr>
        <w:t>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527" w:x="10554" w:y="23285"/>
        <w:widowControl w:val="off"/>
        <w:autoSpaceDE w:val="off"/>
        <w:autoSpaceDN w:val="off"/>
        <w:spacing w:before="0" w:after="0" w:line="21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EQKIKN+Nimbus Roman No9 L Regular"/>
          <w:color w:val="000000"/>
          <w:spacing w:val="1"/>
          <w:sz w:val="24"/>
        </w:rPr>
        <w:t>z.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cr>""</w:c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440" w:x="8890" w:y="1063"/>
        <w:widowControl w:val="off"/>
        <w:autoSpaceDE w:val="off"/>
        <w:autoSpaceDN w:val="off"/>
        <w:spacing w:before="0" w:after="0" w:line="21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EQKIKN+Nimbus Roman No9 L Regular"/>
          <w:color w:val="000000"/>
          <w:spacing w:val="0"/>
          <w:sz w:val="24"/>
        </w:rPr>
        <w:t>-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4544" w:x="2697" w:y="2009"/>
        <w:widowControl w:val="off"/>
        <w:autoSpaceDE w:val="off"/>
        <w:autoSpaceDN w:val="off"/>
        <w:spacing w:before="0" w:after="0" w:line="468" w:lineRule="exact"/>
        <w:ind w:left="72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TKaiti" w:hAnsi="STKaiti" w:cs="STKaiti"/>
          <w:color w:val="000000"/>
          <w:spacing w:val="0"/>
          <w:sz w:val="36"/>
        </w:rPr>
        <w:t>第三十九条</w:t>
      </w:r>
      <w:r>
        <w:rPr>
          <w:rFonts w:ascii="Times New Roman"/>
          <w:color w:val="000000"/>
          <w:spacing w:val="270"/>
          <w:sz w:val="36"/>
        </w:rPr>
        <w:t xml:space="preserve"> </w:t>
      </w:r>
      <w:r>
        <w:rPr>
          <w:rFonts w:ascii="STKaiti" w:hAnsi="STKaiti" w:cs="STKaiti"/>
          <w:color w:val="000000"/>
          <w:spacing w:val="-11"/>
          <w:sz w:val="36"/>
        </w:rPr>
        <w:t>公司建立工会、党组织等组织和机构，按法律、法规规定执行；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4544" w:x="2697" w:y="2009"/>
        <w:widowControl w:val="off"/>
        <w:autoSpaceDE w:val="off"/>
        <w:autoSpaceDN w:val="off"/>
        <w:spacing w:before="468" w:after="0" w:line="468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TKaiti" w:hAnsi="STKaiti" w:cs="STKaiti"/>
          <w:color w:val="000000"/>
          <w:spacing w:val="0"/>
          <w:sz w:val="36"/>
        </w:rPr>
        <w:t>公司设立分公司由股东会决定。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4331" w:x="2697" w:y="3881"/>
        <w:widowControl w:val="off"/>
        <w:autoSpaceDE w:val="off"/>
        <w:autoSpaceDN w:val="off"/>
        <w:spacing w:before="0" w:after="0" w:line="468" w:lineRule="exact"/>
        <w:ind w:left="72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TKaiti" w:hAnsi="STKaiti" w:cs="STKaiti"/>
          <w:color w:val="000000"/>
          <w:spacing w:val="0"/>
          <w:sz w:val="36"/>
        </w:rPr>
        <w:t>第四十条</w:t>
      </w:r>
      <w:r>
        <w:rPr>
          <w:rFonts w:ascii="Times New Roman"/>
          <w:color w:val="000000"/>
          <w:spacing w:val="270"/>
          <w:sz w:val="36"/>
        </w:rPr>
        <w:t xml:space="preserve"> </w:t>
      </w:r>
      <w:r>
        <w:rPr>
          <w:rFonts w:ascii="STKaiti" w:hAnsi="STKaiti" w:cs="STKaiti"/>
          <w:color w:val="000000"/>
          <w:spacing w:val="0"/>
          <w:sz w:val="36"/>
        </w:rPr>
        <w:t>本章程和公司的登记事项，以公司的登记机关核定为准。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4331" w:x="2697" w:y="3881"/>
        <w:widowControl w:val="off"/>
        <w:autoSpaceDE w:val="off"/>
        <w:autoSpaceDN w:val="off"/>
        <w:spacing w:before="468" w:after="0" w:line="468" w:lineRule="exact"/>
        <w:ind w:left="72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TKaiti" w:hAnsi="STKaiti" w:cs="STKaiti"/>
          <w:color w:val="000000"/>
          <w:spacing w:val="0"/>
          <w:sz w:val="36"/>
        </w:rPr>
        <w:t>第四十一条</w:t>
      </w:r>
      <w:r>
        <w:rPr>
          <w:rFonts w:ascii="Times New Roman"/>
          <w:color w:val="000000"/>
          <w:spacing w:val="299"/>
          <w:sz w:val="36"/>
        </w:rPr>
        <w:t xml:space="preserve"> </w:t>
      </w:r>
      <w:r>
        <w:rPr>
          <w:rFonts w:ascii="STKaiti" w:hAnsi="STKaiti" w:cs="STKaiti"/>
          <w:color w:val="000000"/>
          <w:spacing w:val="0"/>
          <w:sz w:val="36"/>
        </w:rPr>
        <w:t>本章程由股东会负责解释，未尽事宜，按</w:t>
      </w:r>
      <w:r>
        <w:rPr>
          <w:rFonts w:ascii="Times New Roman"/>
          <w:color w:val="000000"/>
          <w:spacing w:val="-9"/>
          <w:sz w:val="36"/>
        </w:rPr>
        <w:t xml:space="preserve"> </w:t>
      </w:r>
      <w:r>
        <w:rPr>
          <w:rFonts w:ascii="STKaiti" w:hAnsi="STKaiti" w:cs="STKaiti"/>
          <w:color w:val="000000"/>
          <w:spacing w:val="4"/>
          <w:sz w:val="36"/>
        </w:rPr>
        <w:t>"公司法"和"公司条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4331" w:x="2697" w:y="3881"/>
        <w:widowControl w:val="off"/>
        <w:autoSpaceDE w:val="off"/>
        <w:autoSpaceDN w:val="off"/>
        <w:spacing w:before="468" w:after="0" w:line="468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TKaiti" w:hAnsi="STKaiti" w:cs="STKaiti"/>
          <w:color w:val="000000"/>
          <w:spacing w:val="0"/>
          <w:sz w:val="36"/>
        </w:rPr>
        <w:t>例"执行。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4337" w:x="2697" w:y="6689"/>
        <w:widowControl w:val="off"/>
        <w:autoSpaceDE w:val="off"/>
        <w:autoSpaceDN w:val="off"/>
        <w:spacing w:before="0" w:after="0" w:line="468" w:lineRule="exact"/>
        <w:ind w:left="72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TKaiti" w:hAnsi="STKaiti" w:cs="STKaiti"/>
          <w:color w:val="000000"/>
          <w:spacing w:val="0"/>
          <w:sz w:val="36"/>
        </w:rPr>
        <w:t>第四十二条</w:t>
      </w:r>
      <w:r>
        <w:rPr>
          <w:rFonts w:ascii="Times New Roman"/>
          <w:color w:val="000000"/>
          <w:spacing w:val="270"/>
          <w:sz w:val="36"/>
        </w:rPr>
        <w:t xml:space="preserve"> </w:t>
      </w:r>
      <w:r>
        <w:rPr>
          <w:rFonts w:ascii="STKaiti" w:hAnsi="STKaiti" w:cs="STKaiti"/>
          <w:color w:val="000000"/>
          <w:spacing w:val="-5"/>
          <w:sz w:val="36"/>
        </w:rPr>
        <w:t>本章程由全体股东签名、盖章，自公司核准注册登记之日起生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4337" w:x="2697" w:y="6689"/>
        <w:widowControl w:val="off"/>
        <w:autoSpaceDE w:val="off"/>
        <w:autoSpaceDN w:val="off"/>
        <w:spacing w:before="469" w:after="0" w:line="468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TKaiti" w:hAnsi="STKaiti" w:cs="STKaiti"/>
          <w:color w:val="000000"/>
          <w:spacing w:val="0"/>
          <w:sz w:val="36"/>
        </w:rPr>
        <w:t>效。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4554" w:x="3237" w:y="8562"/>
        <w:widowControl w:val="off"/>
        <w:autoSpaceDE w:val="off"/>
        <w:autoSpaceDN w:val="off"/>
        <w:spacing w:before="0" w:after="0" w:line="468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TKaiti" w:hAnsi="STKaiti" w:cs="STKaiti"/>
          <w:color w:val="000000"/>
          <w:spacing w:val="-16"/>
          <w:sz w:val="36"/>
        </w:rPr>
        <w:t>全体股东签名〔盖章〕：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4497" w:x="2697" w:y="9498"/>
        <w:widowControl w:val="off"/>
        <w:autoSpaceDE w:val="off"/>
        <w:autoSpaceDN w:val="off"/>
        <w:spacing w:before="0" w:after="0" w:line="468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TKaiti" w:hAnsi="STKaiti" w:cs="STKaiti"/>
          <w:color w:val="000000"/>
          <w:spacing w:val="0"/>
          <w:sz w:val="36"/>
        </w:rPr>
        <w:t>光山瑞祥物业管理**公司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3605" w:x="10798" w:y="10434"/>
        <w:widowControl w:val="off"/>
        <w:autoSpaceDE w:val="off"/>
        <w:autoSpaceDN w:val="off"/>
        <w:spacing w:before="0" w:after="0" w:line="468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TKaiti"/>
          <w:color w:val="000000"/>
          <w:spacing w:val="0"/>
          <w:sz w:val="36"/>
        </w:rPr>
        <w:t>2021</w:t>
      </w:r>
      <w:r>
        <w:rPr>
          <w:rFonts w:ascii="Times New Roman"/>
          <w:color w:val="000000"/>
          <w:spacing w:val="2"/>
          <w:sz w:val="36"/>
        </w:rPr>
        <w:t xml:space="preserve"> </w:t>
      </w:r>
      <w:r>
        <w:rPr>
          <w:rFonts w:ascii="STKaiti" w:hAnsi="STKaiti" w:cs="STKaiti"/>
          <w:color w:val="000000"/>
          <w:spacing w:val="0"/>
          <w:sz w:val="36"/>
        </w:rPr>
        <w:t>年</w:t>
      </w:r>
      <w:r>
        <w:rPr>
          <w:rFonts w:ascii="Times New Roman"/>
          <w:color w:val="000000"/>
          <w:spacing w:val="90"/>
          <w:sz w:val="36"/>
        </w:rPr>
        <w:t xml:space="preserve"> </w:t>
      </w:r>
      <w:r>
        <w:rPr>
          <w:rFonts w:ascii="STKaiti"/>
          <w:color w:val="000000"/>
          <w:spacing w:val="0"/>
          <w:sz w:val="36"/>
        </w:rPr>
        <w:t>11</w:t>
      </w:r>
      <w:r>
        <w:rPr>
          <w:rFonts w:ascii="Times New Roman"/>
          <w:color w:val="000000"/>
          <w:spacing w:val="1"/>
          <w:sz w:val="36"/>
        </w:rPr>
        <w:t xml:space="preserve"> </w:t>
      </w:r>
      <w:r>
        <w:rPr>
          <w:rFonts w:ascii="STKaiti" w:hAnsi="STKaiti" w:cs="STKaiti"/>
          <w:color w:val="000000"/>
          <w:spacing w:val="0"/>
          <w:sz w:val="36"/>
        </w:rPr>
        <w:t>月</w:t>
      </w:r>
      <w:r>
        <w:rPr>
          <w:rFonts w:ascii="Times New Roman"/>
          <w:color w:val="000000"/>
          <w:spacing w:val="0"/>
          <w:sz w:val="36"/>
        </w:rPr>
        <w:t xml:space="preserve"> </w:t>
      </w:r>
      <w:r>
        <w:rPr>
          <w:rFonts w:ascii="STKaiti"/>
          <w:color w:val="000000"/>
          <w:spacing w:val="0"/>
          <w:sz w:val="36"/>
        </w:rPr>
        <w:t>16</w:t>
      </w:r>
      <w:r>
        <w:rPr>
          <w:rFonts w:ascii="Times New Roman"/>
          <w:color w:val="000000"/>
          <w:spacing w:val="92"/>
          <w:sz w:val="36"/>
        </w:rPr>
        <w:t xml:space="preserve"> </w:t>
      </w:r>
      <w:r>
        <w:rPr>
          <w:rFonts w:ascii="STKaiti" w:hAnsi="STKaiti" w:cs="STKaiti"/>
          <w:color w:val="000000"/>
          <w:spacing w:val="0"/>
          <w:sz w:val="36"/>
        </w:rPr>
        <w:t>日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8248" w:x="5509" w:y="11105"/>
        <w:widowControl w:val="off"/>
        <w:autoSpaceDE w:val="off"/>
        <w:autoSpaceDN w:val="off"/>
        <w:spacing w:before="0" w:after="0" w:line="857" w:lineRule="exact"/>
        <w:ind w:left="0" w:right="0" w:firstLine="0"/>
        <w:jc w:val="left"/>
        <w:rPr>
          <w:rFonts w:ascii="Times New Roman"/>
          <w:color w:val="000000"/>
          <w:spacing w:val="0"/>
          <w:sz w:val="66"/>
        </w:rPr>
      </w:pPr>
      <w:r>
        <w:rPr>
          <w:rFonts w:ascii="STKaiti" w:hAnsi="STKaiti" w:cs="STKaiti"/>
          <w:color w:val="000000"/>
          <w:spacing w:val="1"/>
          <w:sz w:val="66"/>
        </w:rPr>
        <w:t>光山瑞祥物业管理**公司</w:t>
      </w:r>
      <w:r>
        <w:rPr>
          <w:rFonts w:ascii="Times New Roman"/>
          <w:color w:val="000000"/>
          <w:spacing w:val="0"/>
          <w:sz w:val="66"/>
        </w:rPr>
      </w:r>
    </w:p>
    <w:p>
      <w:pPr>
        <w:pStyle w:val="Normal"/>
        <w:framePr w:w="4284" w:x="7238" w:y="12509"/>
        <w:widowControl w:val="off"/>
        <w:autoSpaceDE w:val="off"/>
        <w:autoSpaceDN w:val="off"/>
        <w:spacing w:before="0" w:after="0" w:line="857" w:lineRule="exact"/>
        <w:ind w:left="0" w:right="0" w:firstLine="0"/>
        <w:jc w:val="left"/>
        <w:rPr>
          <w:rFonts w:ascii="Times New Roman"/>
          <w:color w:val="000000"/>
          <w:spacing w:val="0"/>
          <w:sz w:val="66"/>
        </w:rPr>
      </w:pPr>
      <w:r>
        <w:rPr>
          <w:rFonts w:ascii="STKaiti" w:hAnsi="STKaiti" w:cs="STKaiti"/>
          <w:color w:val="000000"/>
          <w:spacing w:val="-1"/>
          <w:sz w:val="66"/>
        </w:rPr>
        <w:t>股东会决议</w:t>
      </w:r>
      <w:r>
        <w:rPr>
          <w:rFonts w:ascii="Times New Roman"/>
          <w:color w:val="000000"/>
          <w:spacing w:val="0"/>
          <w:sz w:val="66"/>
        </w:rPr>
      </w:r>
    </w:p>
    <w:p>
      <w:pPr>
        <w:pStyle w:val="Normal"/>
        <w:framePr w:w="4555" w:x="2697" w:y="14179"/>
        <w:widowControl w:val="off"/>
        <w:autoSpaceDE w:val="off"/>
        <w:autoSpaceDN w:val="off"/>
        <w:spacing w:before="0" w:after="0" w:line="468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TKaiti" w:hAnsi="STKaiti" w:cs="STKaiti"/>
          <w:color w:val="000000"/>
          <w:spacing w:val="0"/>
          <w:sz w:val="36"/>
        </w:rPr>
        <w:t>时间：2021</w:t>
      </w:r>
      <w:r>
        <w:rPr>
          <w:rFonts w:ascii="Times New Roman"/>
          <w:color w:val="000000"/>
          <w:spacing w:val="1"/>
          <w:sz w:val="36"/>
        </w:rPr>
        <w:t xml:space="preserve"> </w:t>
      </w:r>
      <w:r>
        <w:rPr>
          <w:rFonts w:ascii="STKaiti" w:hAnsi="STKaiti" w:cs="STKaiti"/>
          <w:color w:val="000000"/>
          <w:spacing w:val="0"/>
          <w:sz w:val="36"/>
        </w:rPr>
        <w:t>年</w:t>
      </w:r>
      <w:r>
        <w:rPr>
          <w:rFonts w:ascii="Times New Roman"/>
          <w:color w:val="000000"/>
          <w:spacing w:val="0"/>
          <w:sz w:val="36"/>
        </w:rPr>
        <w:t xml:space="preserve"> </w:t>
      </w:r>
      <w:r>
        <w:rPr>
          <w:rFonts w:ascii="STKaiti"/>
          <w:color w:val="000000"/>
          <w:spacing w:val="0"/>
          <w:sz w:val="36"/>
        </w:rPr>
        <w:t>08</w:t>
      </w:r>
      <w:r>
        <w:rPr>
          <w:rFonts w:ascii="Times New Roman"/>
          <w:color w:val="000000"/>
          <w:spacing w:val="1"/>
          <w:sz w:val="36"/>
        </w:rPr>
        <w:t xml:space="preserve"> </w:t>
      </w:r>
      <w:r>
        <w:rPr>
          <w:rFonts w:ascii="STKaiti" w:hAnsi="STKaiti" w:cs="STKaiti"/>
          <w:color w:val="000000"/>
          <w:spacing w:val="0"/>
          <w:sz w:val="36"/>
        </w:rPr>
        <w:t>月</w:t>
      </w:r>
      <w:r>
        <w:rPr>
          <w:rFonts w:ascii="Times New Roman"/>
          <w:color w:val="000000"/>
          <w:spacing w:val="1"/>
          <w:sz w:val="36"/>
        </w:rPr>
        <w:t xml:space="preserve"> </w:t>
      </w:r>
      <w:r>
        <w:rPr>
          <w:rFonts w:ascii="STKaiti"/>
          <w:color w:val="000000"/>
          <w:spacing w:val="0"/>
          <w:sz w:val="36"/>
        </w:rPr>
        <w:t>10</w:t>
      </w:r>
      <w:r>
        <w:rPr>
          <w:rFonts w:ascii="Times New Roman"/>
          <w:color w:val="000000"/>
          <w:spacing w:val="-3"/>
          <w:sz w:val="36"/>
        </w:rPr>
        <w:t xml:space="preserve"> </w:t>
      </w:r>
      <w:r>
        <w:rPr>
          <w:rFonts w:ascii="STKaiti" w:hAnsi="STKaiti" w:cs="STKaiti"/>
          <w:color w:val="000000"/>
          <w:spacing w:val="0"/>
          <w:sz w:val="36"/>
        </w:rPr>
        <w:t>日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3420" w:x="2697" w:y="15115"/>
        <w:widowControl w:val="off"/>
        <w:autoSpaceDE w:val="off"/>
        <w:autoSpaceDN w:val="off"/>
        <w:spacing w:before="0" w:after="0" w:line="468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TKaiti" w:hAnsi="STKaiti" w:cs="STKaiti"/>
          <w:color w:val="000000"/>
          <w:spacing w:val="0"/>
          <w:sz w:val="36"/>
        </w:rPr>
        <w:t>地点：公司办公室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0831" w:x="2697" w:y="16051"/>
        <w:widowControl w:val="off"/>
        <w:autoSpaceDE w:val="off"/>
        <w:autoSpaceDN w:val="off"/>
        <w:spacing w:before="0" w:after="0" w:line="468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TKaiti" w:hAnsi="STKaiti" w:cs="STKaiti"/>
          <w:color w:val="000000"/>
          <w:spacing w:val="0"/>
          <w:sz w:val="36"/>
        </w:rPr>
        <w:t>会议决议：经股东会讨论形成如下决议：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0831" w:x="2697" w:y="16051"/>
        <w:widowControl w:val="off"/>
        <w:autoSpaceDE w:val="off"/>
        <w:autoSpaceDN w:val="off"/>
        <w:spacing w:before="468" w:after="0" w:line="468" w:lineRule="exact"/>
        <w:ind w:left="72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TKaiti" w:hAnsi="STKaiti" w:cs="STKaiti"/>
          <w:color w:val="000000"/>
          <w:spacing w:val="0"/>
          <w:sz w:val="36"/>
        </w:rPr>
        <w:t>1、申报注册公司名称：光山瑞祥物业管理**公司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0831" w:x="2697" w:y="16051"/>
        <w:widowControl w:val="off"/>
        <w:autoSpaceDE w:val="off"/>
        <w:autoSpaceDN w:val="off"/>
        <w:spacing w:before="468" w:after="0" w:line="468" w:lineRule="exact"/>
        <w:ind w:left="72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TKaiti" w:hAnsi="STKaiti" w:cs="STKaiti"/>
          <w:color w:val="000000"/>
          <w:spacing w:val="0"/>
          <w:sz w:val="36"/>
        </w:rPr>
        <w:t>2、公司地址：光山县城关镇司马光西路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0831" w:x="2697" w:y="16051"/>
        <w:widowControl w:val="off"/>
        <w:autoSpaceDE w:val="off"/>
        <w:autoSpaceDN w:val="off"/>
        <w:spacing w:before="468" w:after="0" w:line="468" w:lineRule="exact"/>
        <w:ind w:left="72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TKaiti" w:hAnsi="STKaiti" w:cs="STKaiti"/>
          <w:color w:val="000000"/>
          <w:spacing w:val="-8"/>
          <w:sz w:val="36"/>
        </w:rPr>
        <w:t>3、经营围：物业管理效劳〔以执照核定的为准〕。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0831" w:x="2697" w:y="16051"/>
        <w:widowControl w:val="off"/>
        <w:autoSpaceDE w:val="off"/>
        <w:autoSpaceDN w:val="off"/>
        <w:spacing w:before="468" w:after="0" w:line="468" w:lineRule="exact"/>
        <w:ind w:left="72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TKaiti" w:hAnsi="STKaiti" w:cs="STKaiti"/>
          <w:color w:val="000000"/>
          <w:spacing w:val="0"/>
          <w:sz w:val="36"/>
        </w:rPr>
        <w:t>4、注册资本：</w:t>
      </w:r>
      <w:r>
        <w:rPr>
          <w:rFonts w:ascii="Times New Roman"/>
          <w:color w:val="000000"/>
          <w:spacing w:val="91"/>
          <w:sz w:val="36"/>
        </w:rPr>
        <w:t xml:space="preserve"> </w:t>
      </w:r>
      <w:r>
        <w:rPr>
          <w:rFonts w:ascii="STKaiti"/>
          <w:color w:val="000000"/>
          <w:spacing w:val="0"/>
          <w:sz w:val="36"/>
        </w:rPr>
        <w:t>50</w:t>
      </w:r>
      <w:r>
        <w:rPr>
          <w:rFonts w:ascii="Times New Roman"/>
          <w:color w:val="000000"/>
          <w:spacing w:val="1"/>
          <w:sz w:val="36"/>
        </w:rPr>
        <w:t xml:space="preserve"> </w:t>
      </w:r>
      <w:r>
        <w:rPr>
          <w:rFonts w:ascii="STKaiti" w:hAnsi="STKaiti" w:cs="STKaiti"/>
          <w:color w:val="000000"/>
          <w:spacing w:val="0"/>
          <w:sz w:val="36"/>
        </w:rPr>
        <w:t>万元人民币，各股东出资情况如下：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567" w:x="3129" w:y="20764"/>
        <w:widowControl w:val="off"/>
        <w:autoSpaceDE w:val="off"/>
        <w:autoSpaceDN w:val="off"/>
        <w:spacing w:before="0" w:after="0" w:line="468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TKaiti" w:hAnsi="STKaiti" w:cs="STKaiti"/>
          <w:color w:val="000000"/>
          <w:spacing w:val="0"/>
          <w:sz w:val="36"/>
        </w:rPr>
        <w:t>股东**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980" w:x="5823" w:y="20757"/>
        <w:widowControl w:val="off"/>
        <w:autoSpaceDE w:val="off"/>
        <w:autoSpaceDN w:val="off"/>
        <w:spacing w:before="0" w:after="0" w:line="468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TKaiti" w:hAnsi="STKaiti" w:cs="STKaiti"/>
          <w:color w:val="000000"/>
          <w:spacing w:val="0"/>
          <w:sz w:val="36"/>
        </w:rPr>
        <w:t>认缴出资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980" w:x="10845" w:y="20757"/>
        <w:widowControl w:val="off"/>
        <w:autoSpaceDE w:val="off"/>
        <w:autoSpaceDN w:val="off"/>
        <w:spacing w:before="0" w:after="0" w:line="468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TKaiti" w:hAnsi="STKaiti" w:cs="STKaiti"/>
          <w:color w:val="000000"/>
          <w:spacing w:val="0"/>
          <w:sz w:val="36"/>
        </w:rPr>
        <w:t>实际出资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0174" w:x="3172" w:y="21700"/>
        <w:widowControl w:val="off"/>
        <w:autoSpaceDE w:val="off"/>
        <w:autoSpaceDN w:val="off"/>
        <w:spacing w:before="0" w:after="0" w:line="468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TKaiti" w:hAnsi="STKaiti" w:cs="STKaiti"/>
          <w:color w:val="000000"/>
          <w:spacing w:val="0"/>
          <w:sz w:val="36"/>
        </w:rPr>
        <w:t>〔名称〕</w:t>
      </w:r>
      <w:r>
        <w:rPr>
          <w:rFonts w:ascii="Times New Roman"/>
          <w:color w:val="000000"/>
          <w:spacing w:val="274"/>
          <w:sz w:val="36"/>
        </w:rPr>
        <w:t xml:space="preserve"> </w:t>
      </w:r>
      <w:r>
        <w:rPr>
          <w:rFonts w:ascii="STKaiti" w:hAnsi="STKaiti" w:cs="STKaiti"/>
          <w:color w:val="000000"/>
          <w:spacing w:val="-17"/>
          <w:sz w:val="36"/>
        </w:rPr>
        <w:t>金额〔万元〕</w:t>
      </w:r>
      <w:r>
        <w:rPr>
          <w:rFonts w:ascii="Times New Roman"/>
          <w:color w:val="000000"/>
          <w:spacing w:val="184"/>
          <w:sz w:val="36"/>
        </w:rPr>
        <w:t xml:space="preserve"> </w:t>
      </w:r>
      <w:r>
        <w:rPr>
          <w:rFonts w:ascii="STKaiti" w:hAnsi="STKaiti" w:cs="STKaiti"/>
          <w:color w:val="000000"/>
          <w:spacing w:val="0"/>
          <w:sz w:val="36"/>
        </w:rPr>
        <w:t>比例</w:t>
      </w:r>
      <w:r>
        <w:rPr>
          <w:rFonts w:ascii="Times New Roman"/>
          <w:color w:val="000000"/>
          <w:spacing w:val="342"/>
          <w:sz w:val="36"/>
        </w:rPr>
        <w:t xml:space="preserve"> </w:t>
      </w:r>
      <w:r>
        <w:rPr>
          <w:rFonts w:ascii="STKaiti" w:hAnsi="STKaiti" w:cs="STKaiti"/>
          <w:color w:val="000000"/>
          <w:spacing w:val="-9"/>
          <w:sz w:val="36"/>
        </w:rPr>
        <w:t>金额〔万元〕</w:t>
      </w:r>
      <w:r>
        <w:rPr>
          <w:rFonts w:ascii="Times New Roman"/>
          <w:color w:val="000000"/>
          <w:spacing w:val="312"/>
          <w:sz w:val="36"/>
        </w:rPr>
        <w:t xml:space="preserve"> </w:t>
      </w:r>
      <w:r>
        <w:rPr>
          <w:rFonts w:ascii="STKaiti" w:hAnsi="STKaiti" w:cs="STKaiti"/>
          <w:color w:val="000000"/>
          <w:spacing w:val="0"/>
          <w:sz w:val="36"/>
        </w:rPr>
        <w:t>出资式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980" w:x="12919" w:y="21721"/>
        <w:widowControl w:val="off"/>
        <w:autoSpaceDE w:val="off"/>
        <w:autoSpaceDN w:val="off"/>
        <w:spacing w:before="0" w:after="0" w:line="468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TKaiti" w:hAnsi="STKaiti" w:cs="STKaiti"/>
          <w:color w:val="000000"/>
          <w:spacing w:val="0"/>
          <w:sz w:val="36"/>
        </w:rPr>
        <w:t>出资时间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420" w:x="7137" w:y="23285"/>
        <w:widowControl w:val="off"/>
        <w:autoSpaceDE w:val="off"/>
        <w:autoSpaceDN w:val="off"/>
        <w:spacing w:before="0" w:after="0" w:line="21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EQKIKN+Nimbus Roman No9 L Regular"/>
          <w:color w:val="000000"/>
          <w:spacing w:val="0"/>
          <w:sz w:val="24"/>
        </w:rPr>
        <w:t>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527" w:x="10554" w:y="23285"/>
        <w:widowControl w:val="off"/>
        <w:autoSpaceDE w:val="off"/>
        <w:autoSpaceDN w:val="off"/>
        <w:spacing w:before="0" w:after="0" w:line="21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EQKIKN+Nimbus Roman No9 L Regular"/>
          <w:color w:val="000000"/>
          <w:spacing w:val="1"/>
          <w:sz w:val="24"/>
        </w:rPr>
        <w:t>z.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8" style="position:absolute;margin-left:358pt;margin-top:872.1pt;z-index:-35;width:200pt;height:5pt;mso-position-horizontal:absolute;mso-position-horizontal-relative:page;mso-position-vertical:absolute;mso-position-vertical-relative:page" type="#_x0000_t75">
            <v:imagedata xmlns:r="http://schemas.openxmlformats.org/officeDocument/2006/relationships" r:id="rId9"/>
          </v:shape>
        </w:pict>
      </w:r>
      <w:r>
        <w:rPr>
          <w:noProof w:val="on"/>
        </w:rPr>
        <w:pict>
          <v:shape xmlns:v="urn:schemas-microsoft-com:vml" id="_x00009" style="position:absolute;margin-left:286pt;margin-top:919.1pt;z-index:-39;width:292pt;height:5pt;mso-position-horizontal:absolute;mso-position-horizontal-relative:page;mso-position-vertical:absolute;mso-position-vertical-relative:page" type="#_x0000_t75">
            <v:imagedata xmlns:r="http://schemas.openxmlformats.org/officeDocument/2006/relationships" r:id="rId10"/>
          </v:shape>
        </w:pict>
      </w:r>
      <w:r>
        <w:rPr>
          <w:noProof w:val="on"/>
        </w:rPr>
        <w:pict>
          <v:shape xmlns:v="urn:schemas-microsoft-com:vml" id="_x000010" style="position:absolute;margin-left:146pt;margin-top:1026.35pt;z-index:-43;width:600pt;height:100pt;mso-position-horizontal:absolute;mso-position-horizontal-relative:page;mso-position-vertical:absolute;mso-position-vertical-relative:page" type="#_x0000_t75">
            <v:imagedata xmlns:r="http://schemas.openxmlformats.org/officeDocument/2006/relationships" r:id="rId11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440" w:x="8890" w:y="1063"/>
        <w:widowControl w:val="off"/>
        <w:autoSpaceDE w:val="off"/>
        <w:autoSpaceDN w:val="off"/>
        <w:spacing w:before="0" w:after="0" w:line="21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EQKIKN+Nimbus Roman No9 L Regular"/>
          <w:color w:val="000000"/>
          <w:spacing w:val="0"/>
          <w:sz w:val="24"/>
        </w:rPr>
        <w:t>-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1174" w:x="7331" w:y="3013"/>
        <w:widowControl w:val="off"/>
        <w:autoSpaceDE w:val="off"/>
        <w:autoSpaceDN w:val="off"/>
        <w:spacing w:before="0" w:after="0" w:line="468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TKaiti"/>
          <w:color w:val="000000"/>
          <w:spacing w:val="0"/>
          <w:sz w:val="36"/>
        </w:rPr>
        <w:t>80%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174" w:x="7331" w:y="3013"/>
        <w:widowControl w:val="off"/>
        <w:autoSpaceDE w:val="off"/>
        <w:autoSpaceDN w:val="off"/>
        <w:spacing w:before="522" w:after="0" w:line="468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TKaiti"/>
          <w:color w:val="000000"/>
          <w:spacing w:val="0"/>
          <w:sz w:val="36"/>
        </w:rPr>
        <w:t>20%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2377" w:x="12591" w:y="3013"/>
        <w:widowControl w:val="off"/>
        <w:autoSpaceDE w:val="off"/>
        <w:autoSpaceDN w:val="off"/>
        <w:spacing w:before="0" w:after="0" w:line="468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TKaiti"/>
          <w:color w:val="000000"/>
          <w:spacing w:val="0"/>
          <w:sz w:val="36"/>
        </w:rPr>
        <w:t>2021</w:t>
      </w:r>
      <w:r>
        <w:rPr>
          <w:rFonts w:ascii="Times New Roman"/>
          <w:color w:val="000000"/>
          <w:spacing w:val="2"/>
          <w:sz w:val="36"/>
        </w:rPr>
        <w:t xml:space="preserve"> </w:t>
      </w:r>
      <w:r>
        <w:rPr>
          <w:rFonts w:ascii="STKaiti" w:hAnsi="STKaiti" w:cs="STKaiti"/>
          <w:color w:val="000000"/>
          <w:spacing w:val="0"/>
          <w:sz w:val="36"/>
        </w:rPr>
        <w:t>年</w:t>
      </w:r>
      <w:r>
        <w:rPr>
          <w:rFonts w:ascii="Times New Roman"/>
          <w:color w:val="000000"/>
          <w:spacing w:val="0"/>
          <w:sz w:val="36"/>
        </w:rPr>
        <w:t xml:space="preserve"> </w:t>
      </w:r>
      <w:r>
        <w:rPr>
          <w:rFonts w:ascii="STKaiti"/>
          <w:color w:val="000000"/>
          <w:spacing w:val="0"/>
          <w:sz w:val="36"/>
        </w:rPr>
        <w:t>5</w:t>
      </w:r>
      <w:r>
        <w:rPr>
          <w:rFonts w:ascii="Times New Roman"/>
          <w:color w:val="000000"/>
          <w:spacing w:val="0"/>
          <w:sz w:val="36"/>
        </w:rPr>
        <w:t xml:space="preserve"> </w:t>
      </w:r>
      <w:r>
        <w:rPr>
          <w:rFonts w:ascii="STKaiti" w:hAnsi="STKaiti" w:cs="STKaiti"/>
          <w:color w:val="000000"/>
          <w:spacing w:val="0"/>
          <w:sz w:val="36"/>
        </w:rPr>
        <w:t>月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2377" w:x="12591" w:y="3013"/>
        <w:widowControl w:val="off"/>
        <w:autoSpaceDE w:val="off"/>
        <w:autoSpaceDN w:val="off"/>
        <w:spacing w:before="522" w:after="0" w:line="468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TKaiti"/>
          <w:color w:val="000000"/>
          <w:spacing w:val="0"/>
          <w:sz w:val="36"/>
        </w:rPr>
        <w:t>2021</w:t>
      </w:r>
      <w:r>
        <w:rPr>
          <w:rFonts w:ascii="Times New Roman"/>
          <w:color w:val="000000"/>
          <w:spacing w:val="2"/>
          <w:sz w:val="36"/>
        </w:rPr>
        <w:t xml:space="preserve"> </w:t>
      </w:r>
      <w:r>
        <w:rPr>
          <w:rFonts w:ascii="STKaiti" w:hAnsi="STKaiti" w:cs="STKaiti"/>
          <w:color w:val="000000"/>
          <w:spacing w:val="0"/>
          <w:sz w:val="36"/>
        </w:rPr>
        <w:t>年</w:t>
      </w:r>
      <w:r>
        <w:rPr>
          <w:rFonts w:ascii="Times New Roman"/>
          <w:color w:val="000000"/>
          <w:spacing w:val="0"/>
          <w:sz w:val="36"/>
        </w:rPr>
        <w:t xml:space="preserve"> </w:t>
      </w:r>
      <w:r>
        <w:rPr>
          <w:rFonts w:ascii="STKaiti"/>
          <w:color w:val="000000"/>
          <w:spacing w:val="0"/>
          <w:sz w:val="36"/>
        </w:rPr>
        <w:t>8</w:t>
      </w:r>
      <w:r>
        <w:rPr>
          <w:rFonts w:ascii="Times New Roman"/>
          <w:color w:val="000000"/>
          <w:spacing w:val="0"/>
          <w:sz w:val="36"/>
        </w:rPr>
        <w:t xml:space="preserve"> </w:t>
      </w:r>
      <w:r>
        <w:rPr>
          <w:rFonts w:ascii="STKaiti" w:hAnsi="STKaiti" w:cs="STKaiti"/>
          <w:color w:val="000000"/>
          <w:spacing w:val="0"/>
          <w:sz w:val="36"/>
        </w:rPr>
        <w:t>月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620" w:x="3352" w:y="5904"/>
        <w:widowControl w:val="off"/>
        <w:autoSpaceDE w:val="off"/>
        <w:autoSpaceDN w:val="off"/>
        <w:spacing w:before="0" w:after="0" w:line="468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TKaiti" w:hAnsi="STKaiti" w:cs="STKaiti"/>
          <w:color w:val="000000"/>
          <w:spacing w:val="0"/>
          <w:sz w:val="36"/>
        </w:rPr>
        <w:t>合</w:t>
      </w:r>
      <w:r>
        <w:rPr>
          <w:rFonts w:ascii="Times New Roman"/>
          <w:color w:val="000000"/>
          <w:spacing w:val="270"/>
          <w:sz w:val="36"/>
        </w:rPr>
        <w:t xml:space="preserve"> </w:t>
      </w:r>
      <w:r>
        <w:rPr>
          <w:rFonts w:ascii="STKaiti" w:hAnsi="STKaiti" w:cs="STKaiti"/>
          <w:color w:val="000000"/>
          <w:spacing w:val="0"/>
          <w:sz w:val="36"/>
        </w:rPr>
        <w:t>计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878" w:x="5743" w:y="5904"/>
        <w:widowControl w:val="off"/>
        <w:autoSpaceDE w:val="off"/>
        <w:autoSpaceDN w:val="off"/>
        <w:spacing w:before="0" w:after="0" w:line="468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TKaiti"/>
          <w:color w:val="000000"/>
          <w:spacing w:val="0"/>
          <w:sz w:val="36"/>
        </w:rPr>
        <w:t>50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343" w:x="7245" w:y="5904"/>
        <w:widowControl w:val="off"/>
        <w:autoSpaceDE w:val="off"/>
        <w:autoSpaceDN w:val="off"/>
        <w:spacing w:before="0" w:after="0" w:line="468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TKaiti"/>
          <w:color w:val="000000"/>
          <w:spacing w:val="0"/>
          <w:sz w:val="36"/>
        </w:rPr>
        <w:t>100%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878" w:x="9232" w:y="5904"/>
        <w:widowControl w:val="off"/>
        <w:autoSpaceDE w:val="off"/>
        <w:autoSpaceDN w:val="off"/>
        <w:spacing w:before="0" w:after="0" w:line="468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TKaiti"/>
          <w:color w:val="000000"/>
          <w:spacing w:val="0"/>
          <w:sz w:val="36"/>
        </w:rPr>
        <w:t>50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4318" w:x="2697" w:y="6858"/>
        <w:widowControl w:val="off"/>
        <w:autoSpaceDE w:val="off"/>
        <w:autoSpaceDN w:val="off"/>
        <w:spacing w:before="0" w:after="0" w:line="468" w:lineRule="exact"/>
        <w:ind w:left="72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TKaiti" w:hAnsi="STKaiti" w:cs="STKaiti"/>
          <w:color w:val="000000"/>
          <w:spacing w:val="1"/>
          <w:sz w:val="36"/>
        </w:rPr>
        <w:t>5、公司不设董事会，只设股东会。选举梁庭富为公司执行董事、经理兼法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4318" w:x="2697" w:y="6858"/>
        <w:widowControl w:val="off"/>
        <w:autoSpaceDE w:val="off"/>
        <w:autoSpaceDN w:val="off"/>
        <w:spacing w:before="469" w:after="0" w:line="468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TKaiti" w:hAnsi="STKaiti" w:cs="STKaiti"/>
          <w:color w:val="000000"/>
          <w:spacing w:val="0"/>
          <w:sz w:val="36"/>
        </w:rPr>
        <w:t>定代表人。选举为自平公司监事。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5991" w:x="3352" w:y="8731"/>
        <w:widowControl w:val="off"/>
        <w:autoSpaceDE w:val="off"/>
        <w:autoSpaceDN w:val="off"/>
        <w:spacing w:before="0" w:after="0" w:line="468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TKaiti" w:hAnsi="STKaiti" w:cs="STKaiti"/>
          <w:color w:val="000000"/>
          <w:spacing w:val="0"/>
          <w:sz w:val="36"/>
        </w:rPr>
        <w:t>6、全体股东一致通过公司章程。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7652" w:x="3352" w:y="9667"/>
        <w:widowControl w:val="off"/>
        <w:autoSpaceDE w:val="off"/>
        <w:autoSpaceDN w:val="off"/>
        <w:spacing w:before="0" w:after="0" w:line="468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TKaiti" w:hAnsi="STKaiti" w:cs="STKaiti"/>
          <w:color w:val="000000"/>
          <w:spacing w:val="0"/>
          <w:sz w:val="36"/>
        </w:rPr>
        <w:t>7、全权委托自平办理公司注册登记事宜。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7652" w:x="3352" w:y="9667"/>
        <w:widowControl w:val="off"/>
        <w:autoSpaceDE w:val="off"/>
        <w:autoSpaceDN w:val="off"/>
        <w:spacing w:before="468" w:after="0" w:line="468" w:lineRule="exact"/>
        <w:ind w:left="65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TKaiti" w:hAnsi="STKaiti" w:cs="STKaiti"/>
          <w:color w:val="000000"/>
          <w:spacing w:val="0"/>
          <w:sz w:val="36"/>
        </w:rPr>
        <w:t>全体股东签名〔盖章〕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3423" w:x="2697" w:y="11539"/>
        <w:widowControl w:val="off"/>
        <w:autoSpaceDE w:val="off"/>
        <w:autoSpaceDN w:val="off"/>
        <w:spacing w:before="0" w:after="0" w:line="468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TKaiti"/>
          <w:color w:val="000000"/>
          <w:spacing w:val="0"/>
          <w:sz w:val="36"/>
        </w:rPr>
        <w:t>2021</w:t>
      </w:r>
      <w:r>
        <w:rPr>
          <w:rFonts w:ascii="Times New Roman"/>
          <w:color w:val="000000"/>
          <w:spacing w:val="1"/>
          <w:sz w:val="36"/>
        </w:rPr>
        <w:t xml:space="preserve"> </w:t>
      </w:r>
      <w:r>
        <w:rPr>
          <w:rFonts w:ascii="STKaiti" w:hAnsi="STKaiti" w:cs="STKaiti"/>
          <w:color w:val="000000"/>
          <w:spacing w:val="0"/>
          <w:sz w:val="36"/>
        </w:rPr>
        <w:t>年</w:t>
      </w:r>
      <w:r>
        <w:rPr>
          <w:rFonts w:ascii="Times New Roman"/>
          <w:color w:val="000000"/>
          <w:spacing w:val="0"/>
          <w:sz w:val="36"/>
        </w:rPr>
        <w:t xml:space="preserve"> </w:t>
      </w:r>
      <w:r>
        <w:rPr>
          <w:rFonts w:ascii="STKaiti"/>
          <w:color w:val="000000"/>
          <w:spacing w:val="0"/>
          <w:sz w:val="36"/>
        </w:rPr>
        <w:t>11</w:t>
      </w:r>
      <w:r>
        <w:rPr>
          <w:rFonts w:ascii="Times New Roman"/>
          <w:color w:val="000000"/>
          <w:spacing w:val="1"/>
          <w:sz w:val="36"/>
        </w:rPr>
        <w:t xml:space="preserve"> </w:t>
      </w:r>
      <w:r>
        <w:rPr>
          <w:rFonts w:ascii="STKaiti" w:hAnsi="STKaiti" w:cs="STKaiti"/>
          <w:color w:val="000000"/>
          <w:spacing w:val="0"/>
          <w:sz w:val="36"/>
        </w:rPr>
        <w:t>月</w:t>
      </w:r>
      <w:r>
        <w:rPr>
          <w:rFonts w:ascii="Times New Roman"/>
          <w:color w:val="000000"/>
          <w:spacing w:val="0"/>
          <w:sz w:val="36"/>
        </w:rPr>
        <w:t xml:space="preserve"> </w:t>
      </w:r>
      <w:r>
        <w:rPr>
          <w:rFonts w:ascii="STKaiti"/>
          <w:color w:val="000000"/>
          <w:spacing w:val="0"/>
          <w:sz w:val="36"/>
        </w:rPr>
        <w:t>16</w:t>
      </w:r>
      <w:r>
        <w:rPr>
          <w:rFonts w:ascii="Times New Roman"/>
          <w:color w:val="000000"/>
          <w:spacing w:val="1"/>
          <w:sz w:val="36"/>
        </w:rPr>
        <w:t xml:space="preserve"> </w:t>
      </w:r>
      <w:r>
        <w:rPr>
          <w:rFonts w:ascii="STKaiti" w:hAnsi="STKaiti" w:cs="STKaiti"/>
          <w:color w:val="000000"/>
          <w:spacing w:val="0"/>
          <w:sz w:val="36"/>
        </w:rPr>
        <w:t>日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420" w:x="7137" w:y="23285"/>
        <w:widowControl w:val="off"/>
        <w:autoSpaceDE w:val="off"/>
        <w:autoSpaceDN w:val="off"/>
        <w:spacing w:before="0" w:after="0" w:line="21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EQKIKN+Nimbus Roman No9 L Regular"/>
          <w:color w:val="000000"/>
          <w:spacing w:val="0"/>
          <w:sz w:val="24"/>
        </w:rPr>
        <w:t>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527" w:x="10554" w:y="23285"/>
        <w:widowControl w:val="off"/>
        <w:autoSpaceDE w:val="off"/>
        <w:autoSpaceDN w:val="off"/>
        <w:spacing w:before="0" w:after="0" w:line="21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EQKIKN+Nimbus Roman No9 L Regular"/>
          <w:color w:val="000000"/>
          <w:spacing w:val="1"/>
          <w:sz w:val="24"/>
        </w:rPr>
        <w:t>z.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11" style="position:absolute;margin-left:486pt;margin-top:366.1pt;z-index:-47;width:58pt;height:5pt;mso-position-horizontal:absolute;mso-position-horizontal-relative:page;mso-position-vertical:absolute;mso-position-vertical-relative:page" type="#_x0000_t75">
            <v:imagedata xmlns:r="http://schemas.openxmlformats.org/officeDocument/2006/relationships" r:id="rId12"/>
          </v:shape>
        </w:pict>
      </w:r>
      <w:r>
        <w:rPr>
          <w:noProof w:val="on"/>
        </w:rPr>
        <w:pict>
          <v:shape xmlns:v="urn:schemas-microsoft-com:vml" id="_x000012" style="position:absolute;margin-left:277pt;margin-top:412.35pt;z-index:-51;width:40pt;height:5pt;mso-position-horizontal:absolute;mso-position-horizontal-relative:page;mso-position-vertical:absolute;mso-position-vertical-relative:page" type="#_x0000_t75">
            <v:imagedata xmlns:r="http://schemas.openxmlformats.org/officeDocument/2006/relationships" r:id="rId13"/>
          </v:shape>
        </w:pict>
      </w:r>
      <w:r>
        <w:rPr>
          <w:noProof w:val="on"/>
        </w:rPr>
        <w:pict>
          <v:shape xmlns:v="urn:schemas-microsoft-com:vml" id="_x000013" style="position:absolute;margin-left:265pt;margin-top:506.1pt;z-index:-55;width:40pt;height:5pt;mso-position-horizontal:absolute;mso-position-horizontal-relative:page;mso-position-vertical:absolute;mso-position-vertical-relative:page" type="#_x0000_t75">
            <v:imagedata xmlns:r="http://schemas.openxmlformats.org/officeDocument/2006/relationships" r:id="rId14"/>
          </v:shape>
        </w:pict>
      </w:r>
      <w:r>
        <w:rPr>
          <w:noProof w:val="on"/>
        </w:rPr>
        <w:pict>
          <v:shape xmlns:v="urn:schemas-microsoft-com:vml" id="_x000014" style="position:absolute;margin-left:146pt;margin-top:90.35pt;z-index:-59;width:600pt;height:246pt;mso-position-horizontal:absolute;mso-position-horizontal-relative:page;mso-position-vertical:absolute;mso-position-vertical-relative:page" type="#_x0000_t75">
            <v:imagedata xmlns:r="http://schemas.openxmlformats.org/officeDocument/2006/relationships" r:id="rId15"/>
          </v:shape>
        </w:pict>
      </w:r>
      <w:r>
        <w:rPr>
          <w:rFonts w:ascii="Arial"/>
          <w:color w:val="ff0000"/>
          <w:spacing w:val="0"/>
          <w:sz w:val="2"/>
        </w:rPr>
      </w:r>
    </w:p>
    <w:sectPr>
      <w:pgSz w:w="17840" w:h="25240"/>
      <w:pgMar w:top="0" w:right="0" w:bottom="0" w:left="0" w:header="720" w:footer="720" w:gutter="0"/>
      <w:pgNumType w:start="1"/>
      <w:cols w:space="720" w:sep="off"/>
      <w:docGrid w:linePitch="1"/>
    </w:sectPr>
  </w:body>
</w:document>
</file>

<file path=word/fontTable.xml><?xml version="1.0" encoding="utf-8"?>
<w:fonts xmlns:w="http://schemas.openxmlformats.org/wordprocessingml/2006/main">
  <w:font w:name="Times New Roman">
    <w:panose1 w:val="02020603050405020304"/>
    <w:charset w:val="cc"/>
    <w:family w:val="roman"/>
    <w:notTrueType w:val="off"/>
    <w:pitch w:val="variable"/>
    <w:sig w:usb0="01010101" w:usb1="01010101" w:usb2="01010101" w:usb3="01010101" w:csb0="01010101" w:csb1="01010101"/>
  </w:font>
  <w:font w:name="Symbol">
    <w:panose1 w:val="05050102010706020507"/>
    <w:charset w:val="02"/>
    <w:family w:val="roman"/>
    <w:notTrueType w:val="off"/>
    <w:pitch w:val="variable"/>
    <w:sig w:usb0="01010101" w:usb1="01010101" w:usb2="01010101" w:usb3="01010101" w:csb0="01010101" w:csb1="01010101"/>
  </w:font>
  <w:font w:name="Arial">
    <w:panose1 w:val="020b0604020202020204"/>
    <w:charset w:val="cc"/>
    <w:family w:val="swiss"/>
    <w:notTrueType w:val="off"/>
    <w:pitch w:val="variable"/>
    <w:sig w:usb0="01010101" w:usb1="01010101" w:usb2="01010101" w:usb3="01010101" w:csb0="01010101" w:csb1="01010101"/>
  </w:font>
  <w:font w:name="Calibri">
    <w:panose1 w:val="020f0502020204030204"/>
    <w:charset w:val="cc"/>
    <w:family w:val="swiss"/>
    <w:notTrueType w:val="off"/>
    <w:pitch w:val="variable"/>
    <w:sig w:usb0="01010101" w:usb1="01010101" w:usb2="01010101" w:usb3="01010101" w:csb0="01010101" w:csb1="01010101"/>
  </w:font>
  <w:font w:name="Cambria Math">
    <w:panose1 w:val="02040503050406030204"/>
    <w:charset w:val="cc"/>
    <w:family w:val="roman"/>
    <w:notTrueType w:val="off"/>
    <w:pitch w:val="variable"/>
    <w:sig w:usb0="01010101" w:usb1="01010101" w:usb2="01010101" w:usb3="01010101" w:csb0="01010101" w:csb1="01010101"/>
  </w:font>
  <w:font w:name="EQKIKN+Nimbus Roman No9 L Regul">
    <w:panose1 w:val="02000500000000000000"/>
    <w:charset w:val="01"/>
    <w:family w:val="auto"/>
    <w:notTrueType w:val="off"/>
    <w:pitch w:val="variable"/>
    <w:sig w:usb0="01010101" w:usb1="01010101" w:usb2="01010101" w:usb3="01010101" w:csb0="01010101" w:csb1="01010101"/>
    <w:embedRegular xmlns:r="http://schemas.openxmlformats.org/officeDocument/2006/relationships" r:id="rId1" w:fontKey="{A75E1411-0000-0000-0000-000000000000}"/>
  </w:font>
  <w:font w:name="STKaiti">
    <w:panose1 w:val="00000000000000000000"/>
    <w:charset w:val="01"/>
    <w:family w:val="auto"/>
    <w:notTrueType w:val="on"/>
    <w:pitch w:val="default"/>
    <w:sig w:usb0="01010101" w:usb1="01010101" w:usb2="01010101" w:usb3="01010101" w:csb0="01010101" w:csb1="01010101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TrueTypeFonts/>
  <w:embedSystemFonts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5B2D"/>
    <w:rsid w:val="00B06B85"/>
    <w:rsid w:val="00BA5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w="http://schemas.openxmlformats.org/wordprocessingml/2006/main">
  <w:latentStyles w:count="267">
    <w:lsdException w:name="Normal" w:locked="off"/>
    <w:lsdException w:name="Heading 1" w:locked="off"/>
    <w:lsdException w:name="Heading 2" w:locked="off"/>
    <w:lsdException w:name="Heading 3" w:locked="off"/>
    <w:lsdException w:name="Heading 4" w:locked="off"/>
    <w:lsdException w:name="Heading 5" w:locked="off"/>
    <w:lsdException w:name="Heading 6" w:locked="off"/>
    <w:lsdException w:name="Heading 7" w:locked="off"/>
    <w:lsdException w:name="Heading 8" w:locked="off"/>
    <w:lsdException w:name="Heading 9" w:locked="off"/>
    <w:lsdException w:name="Index 1 " w:locked="off"/>
    <w:lsdException w:name="Index 2" w:locked="off"/>
    <w:lsdException w:name="Index 3" w:locked="off"/>
    <w:lsdException w:name="Index 4" w:locked="off"/>
    <w:lsdException w:name="Index 5" w:locked="off"/>
    <w:lsdException w:name="Index 6" w:locked="off"/>
    <w:lsdException w:name="Index 7" w:locked="off"/>
    <w:lsdException w:name="Index 8" w:locked="off"/>
    <w:lsdException w:name="Index 9" w:locked="off"/>
    <w:lsdException w:name="TOC 1" w:locked="off"/>
    <w:lsdException w:name="TOC 2" w:locked="off"/>
    <w:lsdException w:name="TOC 3" w:locked="off"/>
    <w:lsdException w:name="TOC 4" w:locked="off"/>
    <w:lsdException w:name="TOC 5" w:locked="off"/>
    <w:lsdException w:name="TOC 6" w:locked="off"/>
    <w:lsdException w:name="TOC 7" w:locked="off"/>
    <w:lsdException w:name="TOC 8" w:locked="off"/>
    <w:lsdException w:name="TOC 9" w:locked="off"/>
    <w:lsdException w:name="Normal Indent" w:locked="off"/>
    <w:lsdException w:name="Footnote Text" w:locked="off"/>
    <w:lsdException w:name="Comment Text" w:locked="off"/>
    <w:lsdException w:name="Header" w:locked="off"/>
    <w:lsdException w:name="Footer" w:locked="off"/>
    <w:lsdException w:name="Index Heading" w:locked="off"/>
    <w:lsdException w:name="Caption" w:locked="off"/>
    <w:lsdException w:name="Table of Figures" w:locked="off"/>
    <w:lsdException w:name="Envelope Address" w:locked="off"/>
    <w:lsdException w:name="Envelope Return" w:locked="off"/>
    <w:lsdException w:name="Footnote Reference" w:locked="off"/>
    <w:lsdException w:name="Comment Reference" w:locked="off"/>
    <w:lsdException w:name="Line Number" w:locked="off"/>
    <w:lsdException w:name="Page Number" w:locked="off"/>
    <w:lsdException w:name="Endnote Reference" w:locked="off"/>
    <w:lsdException w:name="Endnote Text" w:locked="off"/>
    <w:lsdException w:name="Table of Authorities" w:locked="off"/>
    <w:lsdException w:name="Macro Text" w:locked="off"/>
    <w:lsdException w:name="TOA Heading" w:locked="off"/>
    <w:lsdException w:name="List" w:locked="off"/>
    <w:lsdException w:name="List Bullet" w:locked="off"/>
    <w:lsdException w:name="List Number" w:locked="off"/>
    <w:lsdException w:name="List 2" w:locked="off"/>
    <w:lsdException w:name="List 3" w:locked="off"/>
    <w:lsdException w:name="List 4" w:locked="off"/>
    <w:lsdException w:name="List 5" w:locked="off"/>
    <w:lsdException w:name="List Bullet 2" w:locked="off"/>
    <w:lsdException w:name="List Bullet 3" w:locked="off"/>
    <w:lsdException w:name="List Bullet 4" w:locked="off"/>
    <w:lsdException w:name="List Bullet 5" w:locked="off"/>
    <w:lsdException w:name="List Number 2" w:locked="off"/>
    <w:lsdException w:name="List Number 3" w:locked="off"/>
    <w:lsdException w:name="List Number 4" w:locked="off"/>
    <w:lsdException w:name="List Number 5" w:locked="off"/>
    <w:lsdException w:name="Title" w:locked="off"/>
    <w:lsdException w:name="Closing" w:locked="off"/>
    <w:lsdException w:name="Signature" w:locked="off"/>
    <w:lsdException w:name="Default Paragraph Font" w:locked="off"/>
    <w:lsdException w:name="Body Text" w:locked="off"/>
    <w:lsdException w:name="Body Text Indent" w:locked="off"/>
    <w:lsdException w:name="List Continue" w:locked="off"/>
    <w:lsdException w:name="List Continue 2" w:locked="off"/>
    <w:lsdException w:name="List Continue 3" w:locked="off"/>
    <w:lsdException w:name="List Continue 4" w:locked="off"/>
    <w:lsdException w:name="List Continue 5" w:locked="off"/>
    <w:lsdException w:name="Message Header" w:locked="off"/>
    <w:lsdException w:name="Subtitle" w:locked="off"/>
    <w:lsdException w:name="Salutation" w:locked="off"/>
    <w:lsdException w:name="Date" w:locked="off"/>
    <w:lsdException w:name="Body Text First Indent" w:locked="off"/>
    <w:lsdException w:name="Body Text First Indent 2" w:locked="off"/>
    <w:lsdException w:name="Note Heading" w:locked="off"/>
    <w:lsdException w:name="Body Text 2" w:locked="off"/>
    <w:lsdException w:name="Body Text 3 " w:locked="off"/>
    <w:lsdException w:name="Body Text Indent 2" w:locked="off"/>
    <w:lsdException w:name="Body Text Indent 3" w:locked="off"/>
    <w:lsdException w:name="Block Text" w:locked="off"/>
    <w:lsdException w:name="Hyperlink" w:locked="off"/>
    <w:lsdException w:name="FollowedHyperlink" w:locked="off"/>
    <w:lsdException w:name="Strong" w:locked="off"/>
    <w:lsdException w:name="Emphasis" w:locked="off"/>
    <w:lsdException w:name="Document Map" w:locked="off"/>
    <w:lsdException w:name="Plain Text" w:locked="off"/>
    <w:lsdException w:name="E-mail Signature" w:locked="off"/>
    <w:lsdException w:name="92" w:locked="off"/>
    <w:lsdException w:name="93" w:locked="off"/>
    <w:lsdException w:name="Normal (Web)" w:locked="off"/>
    <w:lsdException w:name="HTML Acronym" w:locked="off"/>
    <w:lsdException w:name="HTML Address" w:locked="off"/>
    <w:lsdException w:name="HTML Cite" w:locked="off"/>
    <w:lsdException w:name="HTML Code" w:locked="off"/>
    <w:lsdException w:name="HTML Definition" w:locked="off"/>
    <w:lsdException w:name="HTML Keyboard" w:locked="off"/>
    <w:lsdException w:name="HTML Preformatted" w:locked="off"/>
    <w:lsdException w:name="HTML Sample" w:locked="off"/>
    <w:lsdException w:name="HTML Typewriter" w:locked="off"/>
    <w:lsdException w:name="HTML Variable" w:locked="off"/>
    <w:lsdException w:name="Table Normal" w:locked="off"/>
    <w:lsdException w:name="Comment Subject" w:locked="off"/>
    <w:lsdException w:name="No List" w:locked="off"/>
    <w:lsdException w:name="1 / a / i" w:locked="off"/>
    <w:lsdException w:name="1 / 1.1 / 1.1.1" w:locked="off"/>
    <w:lsdException w:name="Article / Section" w:locked="off"/>
    <w:lsdException w:name="Table Simple 1" w:locked="off"/>
    <w:lsdException w:name="Table Simple 2" w:locked="off"/>
    <w:lsdException w:name="Table Simple 3" w:locked="off"/>
    <w:lsdException w:name="Table Classic 1" w:locked="off"/>
    <w:lsdException w:name="Table Classic 2" w:locked="off"/>
    <w:lsdException w:name="Table Classic 3" w:locked="off"/>
    <w:lsdException w:name="Table Classic 4" w:locked="off"/>
    <w:lsdException w:name="Table Colorful 1" w:locked="off"/>
    <w:lsdException w:name="Table Colorful 2" w:locked="off"/>
    <w:lsdException w:name="Table Colorful 3" w:locked="off"/>
    <w:lsdException w:name="Table Columns 1" w:locked="off"/>
    <w:lsdException w:name="Table Columns 2" w:locked="off"/>
    <w:lsdException w:name="Table Columns 3" w:locked="off"/>
    <w:lsdException w:name="Table Columns 4" w:locked="off"/>
    <w:lsdException w:name="Table Columns 5" w:locked="off"/>
    <w:lsdException w:name="Table Grid 1" w:locked="off"/>
    <w:lsdException w:name="Table Grid 2" w:locked="off"/>
    <w:lsdException w:name="Table Grid 3" w:locked="off"/>
    <w:lsdException w:name="Table Grid 4" w:locked="off"/>
    <w:lsdException w:name="Table Grid 5" w:locked="off"/>
    <w:lsdException w:name="Table Grid 6" w:locked="off"/>
    <w:lsdException w:name="Table Grid 7" w:locked="off"/>
    <w:lsdException w:name="Table Grid 8" w:locked="off"/>
    <w:lsdException w:name="Table List 1" w:locked="off"/>
    <w:lsdException w:name="Table List 2" w:locked="off"/>
    <w:lsdException w:name="Table List 3" w:locked="off"/>
    <w:lsdException w:name="Table List 4" w:locked="off"/>
    <w:lsdException w:name="Table List 5" w:locked="off"/>
    <w:lsdException w:name="Table List 6" w:locked="off"/>
    <w:lsdException w:name="Table List 7" w:locked="off"/>
    <w:lsdException w:name="Table List 8" w:locked="off"/>
    <w:lsdException w:name="Table 3D effects 1" w:locked="off"/>
    <w:lsdException w:name="Table 3D effects 2" w:locked="off"/>
    <w:lsdException w:name="Table 3D effects 3" w:locked="off"/>
    <w:lsdException w:name="Table Contemporary" w:locked="off"/>
    <w:lsdException w:name="Table Elegant" w:locked="off"/>
    <w:lsdException w:name="Table Professional" w:locked="off"/>
    <w:lsdException w:name="Table Subtle 1" w:locked="off"/>
    <w:lsdException w:name="Table Subtle 2" w:locked="off"/>
    <w:lsdException w:name="Table Web 1" w:locked="off"/>
    <w:lsdException w:name="Table Web 2" w:locked="off"/>
    <w:lsdException w:name="Table Web 3" w:locked="off"/>
    <w:lsdException w:name="Balloon Text" w:locked="off"/>
    <w:lsdException w:name="Table Grid" w:locked="off"/>
    <w:lsdException w:name="Table Theme" w:locked="off"/>
    <w:lsdException w:name="Placeholder Text" w:locked="off"/>
    <w:lsdException w:name="No Spacing" w:locked="off"/>
    <w:lsdException w:name="Light Shading" w:locked="off"/>
    <w:lsdException w:name="Light List" w:locked="off"/>
    <w:lsdException w:name="Light Grid" w:locked="off"/>
    <w:lsdException w:name="Medium Shading 1" w:locked="off"/>
    <w:lsdException w:name="Medium Shading 2" w:locked="off"/>
    <w:lsdException w:name="Medium List 1" w:locked="off"/>
    <w:lsdException w:name="Medium List 2" w:locked="off"/>
    <w:lsdException w:name="Medium Grid 1" w:locked="off"/>
    <w:lsdException w:name="Medium Grid 2" w:locked="off"/>
    <w:lsdException w:name="Medium Grid 3" w:locked="off"/>
    <w:lsdException w:name="Dark List" w:locked="off"/>
    <w:lsdException w:name="Colorful Shading" w:locked="off"/>
    <w:lsdException w:name="Colorful List" w:locked="off"/>
    <w:lsdException w:name="Colorful Grid" w:locked="off"/>
    <w:lsdException w:name="Light Shading - Accent 1" w:locked="off"/>
    <w:lsdException w:name="Light List - Accent 1" w:locked="off"/>
    <w:lsdException w:name="Light Grid - Accent 1" w:locked="off"/>
    <w:lsdException w:name="Medium Shading 1 - Accent 1" w:locked="off"/>
    <w:lsdException w:name="Medium Shading 2 - Accent 1" w:locked="off"/>
    <w:lsdException w:name="Medium List 1 - Accent 1" w:locked="off"/>
    <w:lsdException w:name="Revision" w:locked="off"/>
    <w:lsdException w:name="List Paragraph" w:locked="off"/>
    <w:lsdException w:name="Quote" w:locked="off"/>
    <w:lsdException w:name="Intense Quote" w:locked="off"/>
    <w:lsdException w:name="Medium List 2 - Accent 1" w:locked="off"/>
    <w:lsdException w:name="Medium Grid 1 - Accent 1" w:locked="off"/>
    <w:lsdException w:name="Medium Grid 2 - Accent 1" w:locked="off"/>
    <w:lsdException w:name="Medium Grid 3 - Accent 1" w:locked="off"/>
    <w:lsdException w:name="Dark List - Accent 1" w:locked="off"/>
    <w:lsdException w:name="Colorful Shading - Accent 1" w:locked="off"/>
    <w:lsdException w:name="Colorful List - Accent 1" w:locked="off"/>
    <w:lsdException w:name="Colorful Grid - Accent 1" w:locked="off"/>
    <w:lsdException w:name="Light Shading - Accent 2" w:locked="off"/>
    <w:lsdException w:name="Light List - Accent 2" w:locked="off"/>
    <w:lsdException w:name="Light Grid - Accent 2" w:locked="off"/>
    <w:lsdException w:name="Medium Shading 1 - Accent 2" w:locked="off"/>
    <w:lsdException w:name="Medium Shading 2 - Accent 2" w:locked="off"/>
    <w:lsdException w:name="Medium List 1 - Accent 2" w:locked="off"/>
    <w:lsdException w:name="Medium List 2 - Accent 2" w:locked="off"/>
    <w:lsdException w:name="Medium Grid 1 - Accent 2" w:locked="off"/>
    <w:lsdException w:name="Medium Grid 2 - Accent 2" w:locked="off"/>
    <w:lsdException w:name="Medium Grid 3 - Accent 2" w:locked="off"/>
    <w:lsdException w:name="Dark List - Accent 2" w:locked="off"/>
    <w:lsdException w:name="Colorful Shading - Accent 2" w:locked="off"/>
    <w:lsdException w:name="Colorful List - Accent 2" w:locked="off"/>
    <w:lsdException w:name="Colorful Grid - Accent 2" w:locked="off"/>
    <w:lsdException w:name="Light Shading - Accent 3" w:locked="off"/>
    <w:lsdException w:name="Light List - Accent 3" w:locked="off"/>
    <w:lsdException w:name="Light Grid - Accent 3" w:locked="off"/>
    <w:lsdException w:name="Medium Shading 1 - Accent 3" w:locked="off"/>
    <w:lsdException w:name="Medium Shading 2 - Accent 3" w:locked="off"/>
    <w:lsdException w:name="Medium List 1 - Accent 3" w:locked="off"/>
    <w:lsdException w:name="Medium List 2 - Accent 3" w:locked="off"/>
    <w:lsdException w:name="Medium Grid 1 - Accent 3" w:locked="off"/>
    <w:lsdException w:name="Medium Grid 2 - Accent 3" w:locked="off"/>
    <w:lsdException w:name="Medium Grid 3 - Accent 3" w:locked="off"/>
    <w:lsdException w:name="Dark List - Accent 3" w:locked="off"/>
    <w:lsdException w:name="Colorful Shading - Accent 3" w:locked="off"/>
    <w:lsdException w:name="Colorful List - Accent 3" w:locked="off"/>
    <w:lsdException w:name="Colorful Grid - Accent 3" w:locked="off"/>
    <w:lsdException w:name="Light Shading - Accent 4" w:locked="off"/>
    <w:lsdException w:name="Light List - Accent 4" w:locked="off"/>
    <w:lsdException w:name="Light Grid - Accent 4" w:locked="off"/>
    <w:lsdException w:name="Medium Shading 1 - Accent 4" w:locked="off"/>
    <w:lsdException w:name="Medium Shading 2 - Accent 4" w:locked="off"/>
    <w:lsdException w:name="Medium List 1 - Accent 4" w:locked="off"/>
    <w:lsdException w:name="Medium List 2 - Accent 4" w:locked="off"/>
    <w:lsdException w:name="Medium Grid 1 - Accent 4" w:locked="off"/>
    <w:lsdException w:name="Medium Grid 2 - Accent 4" w:locked="off"/>
    <w:lsdException w:name="Medium Grid 3 - Accent 4" w:locked="off"/>
    <w:lsdException w:name="Dark List - Accent 4" w:locked="off"/>
    <w:lsdException w:name="Colorful Shading - Accent 4" w:locked="off"/>
    <w:lsdException w:name="Colorful List - Accent 4" w:locked="off"/>
    <w:lsdException w:name="Colorful Grid - Accent 4" w:locked="off"/>
    <w:lsdException w:name="Light Shading - Accent 5" w:locked="off"/>
    <w:lsdException w:name="Light List - Accent 5" w:locked="off"/>
    <w:lsdException w:name="Light Grid - Accent 5" w:locked="off"/>
    <w:lsdException w:name="Medium Shading 1 - Accent 5" w:locked="off"/>
    <w:lsdException w:name="Medium Shading 2 - Accent 5" w:locked="off"/>
    <w:lsdException w:name="Medium List 1 - Accent 5" w:locked="off"/>
    <w:lsdException w:name="Medium List 2 - Accent 5" w:locked="off"/>
    <w:lsdException w:name="Medium Grid 1 - Accent 5" w:locked="off"/>
    <w:lsdException w:name="Medium Grid 2 - Accent 5" w:locked="off"/>
    <w:lsdException w:name="Medium Grid 3 - Accent 5" w:locked="off"/>
    <w:lsdException w:name="Dark List - Accent 5" w:locked="off"/>
    <w:lsdException w:name="Colorful Shading - Accent 5" w:locked="off"/>
    <w:lsdException w:name="Colorful List - Accent 5" w:locked="off"/>
    <w:lsdException w:name="Colorful Grid - Accent 5" w:locked="off"/>
    <w:lsdException w:name="Light Shading - Accent 6" w:locked="off"/>
    <w:lsdException w:name="Light List - Accent 6" w:locked="off"/>
    <w:lsdException w:name="Light Grid - Accent 6" w:locked="off"/>
    <w:lsdException w:name="Medium Shading 1 - Accent 6" w:locked="off"/>
    <w:lsdException w:name="Medium Shading 2 - Accent 6" w:locked="off"/>
    <w:lsdException w:name="Medium List 1 - Accent 6" w:locked="off"/>
    <w:lsdException w:name="Medium List 2 - Accent 6" w:locked="off"/>
    <w:lsdException w:name="Medium Grid 1 - Accent 6" w:locked="off"/>
    <w:lsdException w:name="Medium Grid 2 - Accent 6" w:locked="off"/>
    <w:lsdException w:name="Medium Grid 3 - Accent 6" w:locked="off"/>
    <w:lsdException w:name="Dark List - Accent 6" w:locked="off"/>
    <w:lsdException w:name="Colorful Shading - Accent 6" w:locked="off"/>
    <w:lsdException w:name="Colorful List - Accent 6" w:locked="off"/>
    <w:lsdException w:name="Colorful Grid - Accent 6" w:locked="off"/>
    <w:lsdException w:name="Subtle Emphasis" w:locked="off"/>
    <w:lsdException w:name="Intense Emphasis" w:locked="off"/>
    <w:lsdException w:name="Subtle Reference" w:locked="off"/>
    <w:lsdException w:name="Intense Reference" w:locked="off"/>
    <w:lsdException w:name="Book Title" w:locked="off"/>
    <w:lsdException w:name="Bibliography" w:locked="off"/>
    <w:lsdException w:name="TOC Heading" w:locked="off"/>
  </w:latentStyles>
  <w:style w:type="paragraph" w:styleId="Normal" w:default="on">
    <w:name w:val="Normal"/>
    <w:next w:val="Normal"/>
    <w:link w:val="Normal"/>
    <w:pPr>
      <w:spacing w:before="120" w:after="240"/>
      <w:jc w:val="both"/>
    </w:pPr>
    <w:rPr>
      <w:sz w:val="22"/>
      <w:szCs w:val="22"/>
      <w:lang w:val="en-US" w:eastAsia="en-US" w:bidi="ar-SA"/>
    </w:rPr>
  </w:style>
  <w:style w:type="character" w:styleId="DefaultParagraphFont" w:default="on">
    <w:name w:val="Default Paragraph Font"/>
    <w:next w:val="DefaultParagraphFont"/>
    <w:link w:val="Normal"/>
    <w:semiHidden w:val="on"/>
  </w:style>
  <w:style w:type="table" w:styleId="TableNormal" w:default="on">
    <w:name w:val="Table Normal"/>
    <w:next w:val="TableNormal"/>
    <w:link w:val="Normal"/>
    <w:semiHidden w:val="on"/>
    <w:tblPr>
      <w:tblInd w:w="0" w:type="dxa"/>
      <w:tblCellMar>
        <w:top w:w="0" w:type="dxa"/>
        <w:left w:w="108" w:type="dxa"/>
        <w:bottom w:w="0" w:type="dxa"/>
        <w:right w:w="0" w:type="dxa"/>
      </w:tblCellMar>
    </w:tblPr>
  </w:style>
  <w:style w:type="list" w:styleId="NoList" w:default="on">
    <w:name w:val="No List"/>
    <w:next w:val="NoList"/>
    <w:link w:val="Normal"/>
    <w:semiHidden w:val="on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1.jpeg" /><Relationship Id="rId10" Type="http://schemas.openxmlformats.org/officeDocument/2006/relationships/image" Target="media/image10.jpeg" /><Relationship Id="rId11" Type="http://schemas.openxmlformats.org/officeDocument/2006/relationships/image" Target="media/image11.jpeg" /><Relationship Id="rId12" Type="http://schemas.openxmlformats.org/officeDocument/2006/relationships/image" Target="media/image12.jpeg" /><Relationship Id="rId13" Type="http://schemas.openxmlformats.org/officeDocument/2006/relationships/image" Target="media/image13.jpeg" /><Relationship Id="rId14" Type="http://schemas.openxmlformats.org/officeDocument/2006/relationships/image" Target="media/image14.jpeg" /><Relationship Id="rId15" Type="http://schemas.openxmlformats.org/officeDocument/2006/relationships/image" Target="media/image15.jpeg" /><Relationship Id="rId16" Type="http://schemas.openxmlformats.org/officeDocument/2006/relationships/styles" Target="styles.xml" /><Relationship Id="rId17" Type="http://schemas.openxmlformats.org/officeDocument/2006/relationships/fontTable" Target="fontTable.xml" /><Relationship Id="rId18" Type="http://schemas.openxmlformats.org/officeDocument/2006/relationships/settings" Target="settings.xml" /><Relationship Id="rId19" Type="http://schemas.openxmlformats.org/officeDocument/2006/relationships/webSettings" Target="webSettings.xml" /><Relationship Id="rId2" Type="http://schemas.openxmlformats.org/officeDocument/2006/relationships/image" Target="media/image2.jpeg" /><Relationship Id="rId3" Type="http://schemas.openxmlformats.org/officeDocument/2006/relationships/image" Target="media/image3.jpeg" /><Relationship Id="rId4" Type="http://schemas.openxmlformats.org/officeDocument/2006/relationships/image" Target="media/image4.jpeg" /><Relationship Id="rId5" Type="http://schemas.openxmlformats.org/officeDocument/2006/relationships/image" Target="media/image5.jpeg" /><Relationship Id="rId6" Type="http://schemas.openxmlformats.org/officeDocument/2006/relationships/image" Target="media/image6.jpeg" /><Relationship Id="rId7" Type="http://schemas.openxmlformats.org/officeDocument/2006/relationships/image" Target="media/image7.jpeg" /><Relationship Id="rId8" Type="http://schemas.openxmlformats.org/officeDocument/2006/relationships/image" Target="media/image8.jpeg" /><Relationship Id="rId9" Type="http://schemas.openxmlformats.org/officeDocument/2006/relationships/image" Target="media/image9.jpeg" /></Relationships>
</file>

<file path=word/_rels/fontTable.xml.rels>&#65279;<?xml version="1.0" encoding="utf-8" standalone="yes"?><Relationships xmlns="http://schemas.openxmlformats.org/package/2006/relationships"><Relationship Id="rId1" Type="http://schemas.openxmlformats.org/officeDocument/2006/relationships/font" Target="fonts/font1.odttf" /></Relationships>
</file>

<file path=docProps/app.xml><?xml version="1.0" encoding="utf-8"?>
<Properties xmlns="http://schemas.openxmlformats.org/officeDocument/2006/extended-properties">
  <Template>Normal</Template>
  <TotalTime>3</TotalTime>
  <Pages>11</Pages>
  <Words>378</Words>
  <Characters>4685</Characters>
  <Application>Aspose</Application>
  <DocSecurity>0</DocSecurity>
  <Lines>273</Lines>
  <Paragraphs>273</Paragraphs>
  <ScaleCrop>false</ScaleCrop>
  <HeadingPairs>
    <vt:vector xmlns:vt="http://schemas.openxmlformats.org/officeDocument/2006/docPropsVTypes" size="2" baseType="variant">
      <vt:variant>
        <vt:lpstr>Caption</vt:lpstr>
      </vt:variant>
      <vt:variant>
        <vt:i4>1</vt:i4>
      </vt:variant>
    </vt:vector>
  </HeadingPairs>
  <TitlesOfParts>
    <vt:vector xmlns:vt="http://schemas.openxmlformats.org/officeDocument/2006/docPropsVTypes" size="1" baseType="lpstr">
      <vt:lpstr/>
    </vt:vector>
  </TitlesOfParts>
  <Company>Aspose</Company>
  <LinksUpToDate>false</LinksUpToDate>
  <CharactersWithSpaces>4789</CharactersWithSpaces>
  <SharedDoc>false</SharedDoc>
  <HyperlinksChanged>false</HyperlinksChanged>
  <AppVersion>1.0000</AppVersion>
</Properties>
</file>

<file path=docProps/core.xml><?xml version="1.0" encoding="utf-8"?>
<coreProperties xmlns="http://schemas.openxmlformats.org/package/2006/metadata/core-properties">
  <dc:creator xmlns:dc="http://purl.org/dc/elements/1.1/">ASUS</dc:creator>
  <lastModifiedBy>ASUS</lastModifiedBy>
  <revision>1</revision>
  <dcterms:created xmlns:xsi="http://www.w3.org/2001/XMLSchema-instance" xmlns:dcterms="http://purl.org/dc/terms/" xsi:type="dcterms:W3CDTF">2022-05-04T23:18:52+08:00</dcterms:created>
  <dcterms:modified xmlns:xsi="http://www.w3.org/2001/XMLSchema-instance" xmlns:dcterms="http://purl.org/dc/terms/" xsi:type="dcterms:W3CDTF">2022-05-04T23:18:52+08:00</dcterms:modified>
</coreProperties>
</file>